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B9" w:rsidRDefault="004F14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14B9" w:rsidRDefault="004F14B9">
      <w:pPr>
        <w:pStyle w:val="ConsPlusNormal"/>
        <w:outlineLvl w:val="0"/>
      </w:pPr>
    </w:p>
    <w:p w:rsidR="004F14B9" w:rsidRDefault="004F14B9">
      <w:pPr>
        <w:pStyle w:val="ConsPlusTitle"/>
        <w:jc w:val="center"/>
        <w:outlineLvl w:val="0"/>
      </w:pPr>
      <w:r>
        <w:t>ПРАВИТЕЛЬСТВО АМУРСКОЙ ОБЛАСТИ</w:t>
      </w:r>
    </w:p>
    <w:p w:rsidR="004F14B9" w:rsidRDefault="004F14B9">
      <w:pPr>
        <w:pStyle w:val="ConsPlusTitle"/>
        <w:jc w:val="center"/>
      </w:pPr>
    </w:p>
    <w:p w:rsidR="004F14B9" w:rsidRDefault="004F14B9">
      <w:pPr>
        <w:pStyle w:val="ConsPlusTitle"/>
        <w:jc w:val="center"/>
      </w:pPr>
      <w:r>
        <w:t>ПОСТАНОВЛЕНИЕ</w:t>
      </w:r>
    </w:p>
    <w:p w:rsidR="004F14B9" w:rsidRDefault="004F14B9">
      <w:pPr>
        <w:pStyle w:val="ConsPlusTitle"/>
        <w:jc w:val="center"/>
      </w:pPr>
      <w:r>
        <w:t>от 20 июня 2018 г. N 276</w:t>
      </w:r>
    </w:p>
    <w:p w:rsidR="004F14B9" w:rsidRDefault="004F14B9">
      <w:pPr>
        <w:pStyle w:val="ConsPlusTitle"/>
        <w:jc w:val="center"/>
      </w:pPr>
    </w:p>
    <w:p w:rsidR="004F14B9" w:rsidRDefault="004F14B9">
      <w:pPr>
        <w:pStyle w:val="ConsPlusTitle"/>
        <w:jc w:val="center"/>
      </w:pPr>
      <w:r>
        <w:t>ОБ УТВЕРЖДЕНИИ ПОРЯДКА ПРЕДОСТАВЛЕНИЯ СУБСИДИИ НА ФИНАНСОВОЕ</w:t>
      </w:r>
    </w:p>
    <w:p w:rsidR="004F14B9" w:rsidRDefault="004F14B9">
      <w:pPr>
        <w:pStyle w:val="ConsPlusTitle"/>
        <w:jc w:val="center"/>
      </w:pPr>
      <w:r>
        <w:t>ОБЕСПЕЧЕНИЕ ЗАТРАТ В СВЯЗИ С ОСВОБОЖДЕНИЕМ ОТДЕЛЬНЫХ</w:t>
      </w:r>
    </w:p>
    <w:p w:rsidR="004F14B9" w:rsidRDefault="004F14B9">
      <w:pPr>
        <w:pStyle w:val="ConsPlusTitle"/>
        <w:jc w:val="center"/>
      </w:pPr>
      <w:r>
        <w:t>КАТЕГОРИЙ ГРАЖДАН ОТ УПЛАТЫ ВЗНОСА НА КАПИТАЛЬНЫЙ</w:t>
      </w:r>
    </w:p>
    <w:p w:rsidR="004F14B9" w:rsidRDefault="004F14B9">
      <w:pPr>
        <w:pStyle w:val="ConsPlusTitle"/>
        <w:jc w:val="center"/>
      </w:pPr>
      <w:r>
        <w:t>РЕМОНТ ОБЩЕГО ИМУЩЕСТВА В МНОГОКВАРТИРНОМ ДОМЕ</w:t>
      </w:r>
    </w:p>
    <w:p w:rsidR="004F14B9" w:rsidRDefault="004F14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14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4B9" w:rsidRDefault="004F1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4B9" w:rsidRDefault="004F14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4F14B9" w:rsidRDefault="004F1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6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20.07.2020 </w:t>
            </w:r>
            <w:hyperlink r:id="rId7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4F14B9" w:rsidRDefault="004F1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8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15.02.2022 </w:t>
            </w:r>
            <w:hyperlink r:id="rId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B9" w:rsidRDefault="004F14B9">
            <w:pPr>
              <w:spacing w:after="1" w:line="0" w:lineRule="atLeast"/>
            </w:pPr>
          </w:p>
        </w:tc>
      </w:tr>
    </w:tbl>
    <w:p w:rsidR="004F14B9" w:rsidRDefault="004F14B9">
      <w:pPr>
        <w:pStyle w:val="ConsPlusNormal"/>
        <w:jc w:val="center"/>
      </w:pPr>
    </w:p>
    <w:p w:rsidR="004F14B9" w:rsidRDefault="004F14B9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Амурской области от 5 декабря 2005 г. N 99-ОЗ "О социальной поддержке граждан отдельных категорий" Правительство Амурской области постановляет:</w:t>
      </w:r>
    </w:p>
    <w:p w:rsidR="004F14B9" w:rsidRDefault="004F14B9">
      <w:pPr>
        <w:pStyle w:val="ConsPlusNormal"/>
        <w:jc w:val="both"/>
      </w:pPr>
      <w:r>
        <w:t xml:space="preserve">(преамбула в ред. постановления Правительства Амурской области от 23.04.2019 </w:t>
      </w:r>
      <w:hyperlink r:id="rId11" w:history="1">
        <w:r>
          <w:rPr>
            <w:color w:val="0000FF"/>
          </w:rPr>
          <w:t>N 214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субсидии на финансовое обеспечение затрат в связи с освобождением отдельных категорий граждан от уплаты взноса на капитальный ремонт общего имущества в многоквартирном доме.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2. Утратил силу. - Постановление Правительства Амурской области от 20.07.2020 </w:t>
      </w:r>
      <w:hyperlink r:id="rId12" w:history="1">
        <w:r>
          <w:rPr>
            <w:color w:val="0000FF"/>
          </w:rPr>
          <w:t>N 482</w:t>
        </w:r>
      </w:hyperlink>
      <w:r>
        <w:t>.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jc w:val="right"/>
      </w:pPr>
      <w:r>
        <w:t>Временно исполняющий обязанности</w:t>
      </w:r>
    </w:p>
    <w:p w:rsidR="004F14B9" w:rsidRDefault="004F14B9">
      <w:pPr>
        <w:pStyle w:val="ConsPlusNormal"/>
        <w:jc w:val="right"/>
      </w:pPr>
      <w:r>
        <w:t>губернатора Амурской области</w:t>
      </w:r>
    </w:p>
    <w:p w:rsidR="004F14B9" w:rsidRDefault="004F14B9">
      <w:pPr>
        <w:pStyle w:val="ConsPlusNormal"/>
        <w:jc w:val="right"/>
      </w:pPr>
      <w:r>
        <w:t>В.А.ОРЛОВ</w:t>
      </w:r>
    </w:p>
    <w:p w:rsidR="004F14B9" w:rsidRDefault="004F14B9">
      <w:pPr>
        <w:pStyle w:val="ConsPlusNormal"/>
        <w:jc w:val="right"/>
      </w:pPr>
    </w:p>
    <w:p w:rsidR="004F14B9" w:rsidRDefault="004F14B9">
      <w:pPr>
        <w:pStyle w:val="ConsPlusNormal"/>
        <w:jc w:val="right"/>
      </w:pPr>
    </w:p>
    <w:p w:rsidR="004F14B9" w:rsidRDefault="004F14B9">
      <w:pPr>
        <w:pStyle w:val="ConsPlusNormal"/>
        <w:jc w:val="right"/>
      </w:pPr>
    </w:p>
    <w:p w:rsidR="004F14B9" w:rsidRDefault="004F14B9">
      <w:pPr>
        <w:pStyle w:val="ConsPlusNormal"/>
        <w:jc w:val="right"/>
      </w:pPr>
    </w:p>
    <w:p w:rsidR="004F14B9" w:rsidRDefault="004F14B9">
      <w:pPr>
        <w:pStyle w:val="ConsPlusNormal"/>
        <w:jc w:val="right"/>
      </w:pPr>
    </w:p>
    <w:p w:rsidR="004F14B9" w:rsidRDefault="004F14B9">
      <w:pPr>
        <w:pStyle w:val="ConsPlusNormal"/>
        <w:jc w:val="right"/>
        <w:outlineLvl w:val="0"/>
      </w:pPr>
      <w:r>
        <w:t>Утвержден</w:t>
      </w:r>
    </w:p>
    <w:p w:rsidR="004F14B9" w:rsidRDefault="004F14B9">
      <w:pPr>
        <w:pStyle w:val="ConsPlusNormal"/>
        <w:jc w:val="right"/>
      </w:pPr>
      <w:r>
        <w:t>постановлением</w:t>
      </w:r>
    </w:p>
    <w:p w:rsidR="004F14B9" w:rsidRDefault="004F14B9">
      <w:pPr>
        <w:pStyle w:val="ConsPlusNormal"/>
        <w:jc w:val="right"/>
      </w:pPr>
      <w:r>
        <w:t>Правительства</w:t>
      </w:r>
    </w:p>
    <w:p w:rsidR="004F14B9" w:rsidRDefault="004F14B9">
      <w:pPr>
        <w:pStyle w:val="ConsPlusNormal"/>
        <w:jc w:val="right"/>
      </w:pPr>
      <w:r>
        <w:t>Амурской области</w:t>
      </w:r>
    </w:p>
    <w:p w:rsidR="004F14B9" w:rsidRDefault="004F14B9">
      <w:pPr>
        <w:pStyle w:val="ConsPlusNormal"/>
        <w:jc w:val="right"/>
      </w:pPr>
      <w:r>
        <w:t>от 20 июня 2018 г. N 276</w:t>
      </w:r>
    </w:p>
    <w:p w:rsidR="004F14B9" w:rsidRDefault="004F14B9">
      <w:pPr>
        <w:pStyle w:val="ConsPlusNormal"/>
        <w:jc w:val="right"/>
      </w:pPr>
    </w:p>
    <w:p w:rsidR="004F14B9" w:rsidRDefault="004F14B9">
      <w:pPr>
        <w:pStyle w:val="ConsPlusTitle"/>
        <w:jc w:val="center"/>
      </w:pPr>
      <w:bookmarkStart w:id="0" w:name="P34"/>
      <w:bookmarkEnd w:id="0"/>
      <w:r>
        <w:t>ПОРЯДОК</w:t>
      </w:r>
    </w:p>
    <w:p w:rsidR="004F14B9" w:rsidRDefault="004F14B9">
      <w:pPr>
        <w:pStyle w:val="ConsPlusTitle"/>
        <w:jc w:val="center"/>
      </w:pPr>
      <w:r>
        <w:t>ПРЕДОСТАВЛЕНИЯ СУБСИДИИ НА ФИНАНСОВОЕ ОБЕСПЕЧЕНИЕ ЗАТРАТ</w:t>
      </w:r>
    </w:p>
    <w:p w:rsidR="004F14B9" w:rsidRDefault="004F14B9">
      <w:pPr>
        <w:pStyle w:val="ConsPlusTitle"/>
        <w:jc w:val="center"/>
      </w:pPr>
      <w:r>
        <w:t>В СВЯЗИ С ОСВОБОЖДЕНИЕМ ОТДЕЛЬНЫХ КАТЕГОРИЙ ГРАЖДАН</w:t>
      </w:r>
    </w:p>
    <w:p w:rsidR="004F14B9" w:rsidRDefault="004F14B9">
      <w:pPr>
        <w:pStyle w:val="ConsPlusTitle"/>
        <w:jc w:val="center"/>
      </w:pPr>
      <w:r>
        <w:t>ОТ УПЛАТЫ ВЗНОСА НА КАПИТАЛЬНЫЙ РЕМОНТ ОБЩЕГО</w:t>
      </w:r>
    </w:p>
    <w:p w:rsidR="004F14B9" w:rsidRDefault="004F14B9">
      <w:pPr>
        <w:pStyle w:val="ConsPlusTitle"/>
        <w:jc w:val="center"/>
      </w:pPr>
      <w:r>
        <w:t>ИМУЩЕСТВА В МНОГОКВАРТИРНОМ ДОМЕ</w:t>
      </w:r>
    </w:p>
    <w:p w:rsidR="004F14B9" w:rsidRDefault="004F14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14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14B9" w:rsidRDefault="004F14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14B9" w:rsidRDefault="004F14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4F14B9" w:rsidRDefault="004F14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3" w:history="1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15.02.2022 </w:t>
            </w:r>
            <w:hyperlink r:id="rId14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14B9" w:rsidRDefault="004F14B9">
            <w:pPr>
              <w:spacing w:after="1" w:line="0" w:lineRule="atLeast"/>
            </w:pPr>
          </w:p>
        </w:tc>
      </w:tr>
    </w:tbl>
    <w:p w:rsidR="004F14B9" w:rsidRDefault="004F14B9">
      <w:pPr>
        <w:pStyle w:val="ConsPlusNormal"/>
        <w:jc w:val="center"/>
      </w:pPr>
    </w:p>
    <w:p w:rsidR="004F14B9" w:rsidRDefault="004F14B9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субсидии, источником финансового обеспечения которой являются средства областного бюджета, на финансовое обеспечение затрат в связи с освобождением от уплаты взноса на капитальный ремонт общего имущества в многоквартирном доме (далее - взнос), от уплаты задолженности по уплате взноса, образовавшейся до 1 июня 2018 года, отдельных категорий граждан (далее - субсидия), а также категории лиц, имеющих право на получение субсидии, и порядок возврата субсидии.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участники Великой Отечественной войны и инвалиды Великой Отечественной войны - постоянно проживающие на территории Амурской области участники Великой Отечественной войны и инвалиды Великой Отечественной войны из числа лиц, указанных в </w:t>
      </w:r>
      <w:hyperlink w:anchor="P50" w:history="1">
        <w:r>
          <w:rPr>
            <w:color w:val="0000FF"/>
          </w:rPr>
          <w:t>пункте 1.3</w:t>
        </w:r>
      </w:hyperlink>
      <w:r>
        <w:t xml:space="preserve"> настоящего Порядка, являющиеся собственниками жилых помещений в многоквартирном доме, расположенном на территории Амурской области;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участники долевой собственности жилого помещения - участники долевой собственности жилого помещения в многоквартирном доме, расположенном на территории Амурской области, одна из долей собственности в котором принадлежит участнику Великой Отечественной войны или инвалиду Великой Отечественной войны, постоянно проживающему в данном жилом помещении;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иные собственники жилых помещений - собственники жилых помещений в многоквартирном доме, расположенном на территории Амурской области, в которых постоянно проживают участники Великой Отечественной войны и инвалиды Великой Отечественной войны, не являющиеся собственниками (участниками долевой собственности) жилых помещений в многоквартирном доме, расположенном на территории Амурской области.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1.3. К участникам Великой Отечественной и инвалидам Великой Отечественной войны относятся: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1) участники Великой Отечественной войны из числа лиц, указанных в </w:t>
      </w:r>
      <w:hyperlink r:id="rId15" w:history="1">
        <w:r>
          <w:rPr>
            <w:color w:val="0000FF"/>
          </w:rPr>
          <w:t>подпункте "а"</w:t>
        </w:r>
      </w:hyperlink>
      <w:r>
        <w:t xml:space="preserve"> (за исключением военнослужащих, в том числе уволенных в запас (отставку), проходивших военную службу (включая воспитанников воинских частей и юнг) либо временно находившихся в воинских частях, штабах и учреждениях, входивших в состав действующей армии в период других боевых операций по защите Отечества), </w:t>
      </w:r>
      <w:hyperlink r:id="rId16" w:history="1">
        <w:r>
          <w:rPr>
            <w:color w:val="0000FF"/>
          </w:rPr>
          <w:t>подпунктах "б"</w:t>
        </w:r>
      </w:hyperlink>
      <w:r>
        <w:t xml:space="preserve"> - </w:t>
      </w:r>
      <w:hyperlink r:id="rId17" w:history="1">
        <w:r>
          <w:rPr>
            <w:color w:val="0000FF"/>
          </w:rPr>
          <w:t>"и" пункта 1</w:t>
        </w:r>
      </w:hyperlink>
      <w:r>
        <w:t xml:space="preserve">, </w:t>
      </w:r>
      <w:hyperlink r:id="rId18" w:history="1">
        <w:r>
          <w:rPr>
            <w:color w:val="0000FF"/>
          </w:rPr>
          <w:t>пункте 2 части 1 статьи 2</w:t>
        </w:r>
      </w:hyperlink>
      <w:r>
        <w:t xml:space="preserve"> Федерального закона от 12 января 1995 г. N 5-ФЗ "О ветеранах";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инвалиды Великой Отечественной войны, ставшие инвалидами вследствие ранения, контузии, увечья или заболевания, полученных в период Великой Отечественной войны;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3) участники Великой Отечественной войны, указанные в </w:t>
      </w:r>
      <w:hyperlink w:anchor="P51" w:history="1">
        <w:r>
          <w:rPr>
            <w:color w:val="0000FF"/>
          </w:rPr>
          <w:t>подпункте "а"</w:t>
        </w:r>
      </w:hyperlink>
      <w:r>
        <w:t xml:space="preserve"> настоящего пункта,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1.4. Субсидия предоставляется в рамках реализации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"Социальная поддержка отдельных категорий граждан в Амурской области" государственной программы Амурской области "Развитие системы социальной защиты населения Амурской области", утвержденной постановлением Правительства Амурской области от 25 сентября 2013 г. N 444.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1.5. Главным распорядителем средств областного бюджета, предусмотренных на предоставление субсидии, является министерство социальной защиты населения Амурской области (далее - министерство).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lastRenderedPageBreak/>
        <w:t>Предоставление субсидии осуществляется министерством в пределах бюджетных ассигнований, предусмотренных законом об областном бюджете на текущий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1.6. Сведения о субсидии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- 69033" при формировании проекта закона о бюджете.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1.7. К категории лиц, имеющих право на получение субсидии, относятся юридические лица, являющиеся владельцами специального счета, предназначенного для перечисления средств на проведение капитального ремонта общего имущества в многоквартирном доме и открытого в кредитной организации, и некоммерческая организация "Фонд капитального ремонта многоквартирных домов Амурской области" (далее - заявители).</w:t>
      </w:r>
    </w:p>
    <w:p w:rsidR="004F14B9" w:rsidRDefault="004F14B9">
      <w:pPr>
        <w:pStyle w:val="ConsPlusNormal"/>
        <w:jc w:val="both"/>
      </w:pPr>
      <w:r>
        <w:t xml:space="preserve">(п. 1.7 в ред. постановления Правительства Амурской области от 15.02.2022 </w:t>
      </w:r>
      <w:hyperlink r:id="rId20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1.8. Субсидия предоставляется в целях финансового обеспечения затрат на проведение капитального ремонта общего имущества в многоквартирном доме в связи с освобождением участников Великой Отечественной войны и инвалидов Великой Отечественной войны, участников долевой собственности жилого помещения, иных собственников жилых помещений от уплаты взноса, а также освобождением участников Великой Отечественной войны и инвалидов Великой Отечественной войны от уплаты задолженности по уплате взноса, образовавшейся до 1 июня 2018 года.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1.9. Субсидия носит целевой характер и не может быть использована на цели, не предусмотренные настоящим Порядком.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1.10. За счет средств субсидии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1.11. Субсидия предоставляется по результатам проведения отбора заявителей для предоставления субсидии путем запроса предложений (заявлений о предоставлении субсидии) (далее соответственно - отбор, заявление).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1.12. Организацию отбора и его проведение осуществляет министерство.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Title"/>
        <w:jc w:val="center"/>
        <w:outlineLvl w:val="1"/>
      </w:pPr>
      <w:r>
        <w:t>2. Порядок проведения отбора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  <w:r>
        <w:t>2.1. Объявление о проведении отбора размещается министерством на едином портале, а также на своем официальном сайте в информационно-телекоммуникационной сети Интернет по адресу: http://www.szn.amurobl.ru/ (далее - сайт министерства) не менее чем за 3 рабочих дня до начала срока приема заявлений и включает следующую информацию: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4F14B9" w:rsidRDefault="004F14B9">
      <w:pPr>
        <w:pStyle w:val="ConsPlusNormal"/>
        <w:jc w:val="both"/>
      </w:pPr>
      <w:r>
        <w:t xml:space="preserve">(пп. 1 в ред. постановления Правительства Амурской области от 15.02.2022 </w:t>
      </w:r>
      <w:hyperlink r:id="rId21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nformat"/>
        <w:jc w:val="both"/>
      </w:pPr>
      <w:r>
        <w:t xml:space="preserve">     1</w:t>
      </w:r>
    </w:p>
    <w:p w:rsidR="004F14B9" w:rsidRDefault="004F14B9">
      <w:pPr>
        <w:pStyle w:val="ConsPlusNonformat"/>
        <w:jc w:val="both"/>
      </w:pPr>
      <w:r>
        <w:t xml:space="preserve">    1 )  дата  начала  подачи или окончания приема  заявлений и документов,</w:t>
      </w:r>
    </w:p>
    <w:p w:rsidR="004F14B9" w:rsidRDefault="004F14B9">
      <w:pPr>
        <w:pStyle w:val="ConsPlusNonformat"/>
        <w:jc w:val="both"/>
      </w:pPr>
      <w:r>
        <w:t>необходимых  для  участия  в  отборе  (далее  -  документы), представляемых</w:t>
      </w:r>
    </w:p>
    <w:p w:rsidR="004F14B9" w:rsidRDefault="004F14B9">
      <w:pPr>
        <w:pStyle w:val="ConsPlusNonformat"/>
        <w:jc w:val="both"/>
      </w:pPr>
      <w:r>
        <w:t>заявителями;</w:t>
      </w:r>
    </w:p>
    <w:p w:rsidR="004F14B9" w:rsidRDefault="004F14B9">
      <w:pPr>
        <w:pStyle w:val="ConsPlusNonformat"/>
        <w:jc w:val="both"/>
      </w:pPr>
      <w:r>
        <w:t xml:space="preserve">      1</w:t>
      </w:r>
    </w:p>
    <w:p w:rsidR="004F14B9" w:rsidRDefault="004F14B9">
      <w:pPr>
        <w:pStyle w:val="ConsPlusNonformat"/>
        <w:jc w:val="both"/>
      </w:pPr>
      <w:r>
        <w:lastRenderedPageBreak/>
        <w:t>(пп. 1  введен  постановлением Правительства Амурской области от 15.02.2022</w:t>
      </w:r>
    </w:p>
    <w:p w:rsidR="004F14B9" w:rsidRDefault="004F14B9">
      <w:pPr>
        <w:pStyle w:val="ConsPlusNonformat"/>
        <w:jc w:val="both"/>
      </w:pPr>
      <w:hyperlink r:id="rId22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 министерства;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3) цели предоставления субсидии;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4) результаты предоставления субсидии;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5) 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6) требования, предъявляемые к заявителям, и перечень документов, представляемых заявителями для подтверждения их соответствия указанным требованиям;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7) порядок подачи заявлений и документов и требования, предъявляемые к форме и содержанию заявлений и документов;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8) порядок отзыва заявлений и документов, порядок возврата заявлений и документов, определяющий в том числе основания для возврата заявлений и документов, порядок внесения изменений в заявления и документы;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9) правила рассмотрения заявлений и документов;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10) 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11) срок, в течение которого победители отбора должны подписать соглашение о предоставлении субсидии (далее - Соглашение);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12) условия признания победителей отбора уклонившимися от заключения Соглашения;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13) дата размещения результатов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отбора.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2.2. Дата начала подачи или окончания приема заявлений и документов, представляемых заявителями, устанавливается министерством и не может быть ранее 30-го календарного дня, следующего за днем размещения объявления о проведении отбора.</w:t>
      </w:r>
    </w:p>
    <w:p w:rsidR="004F14B9" w:rsidRDefault="004F14B9">
      <w:pPr>
        <w:pStyle w:val="ConsPlusNormal"/>
        <w:jc w:val="both"/>
      </w:pPr>
      <w:r>
        <w:t xml:space="preserve">(п. 2.2 в ред. постановления Правительства Амурской области от 15.02.2022 </w:t>
      </w:r>
      <w:hyperlink r:id="rId23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5" w:name="P94"/>
      <w:bookmarkEnd w:id="5"/>
      <w:r>
        <w:t>2.3. Для участия в отборе заявитель должен одновременно соответствовать следующим условиям: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1) проживание участников Великой Отечественной войны, инвалидов Великой Отечественной войны, участников долевой собственности жилого помещения, иных собственников жилых помещений в многоквартирном доме, собственники жилых помещений которого формируют фонд капитального ремонта на счете заявителя;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соответствие заявителя на 1-е число месяца, в котором заявитель обратился с заявлением, следующим требованиям: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а)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внедрена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lastRenderedPageBreak/>
        <w:t>б)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в) заявитель не должен получать средства из областного бюджета на основании иных нормативных правовых актов Амурской области на цели, указанные в </w:t>
      </w:r>
      <w:hyperlink w:anchor="P60" w:history="1">
        <w:r>
          <w:rPr>
            <w:color w:val="0000FF"/>
          </w:rPr>
          <w:t>пункте 1.8</w:t>
        </w:r>
      </w:hyperlink>
      <w:r>
        <w:t xml:space="preserve"> настоящего Порядка;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3) наличие согласия заявителя, выраженного в заявлении, на осуществление министерством и органом государственного финансового контроля Амурской области проверок соблюдения условий, целей, порядка предоставления субсидии.</w:t>
      </w:r>
    </w:p>
    <w:p w:rsidR="004F14B9" w:rsidRDefault="004F14B9">
      <w:pPr>
        <w:pStyle w:val="ConsPlusNormal"/>
        <w:jc w:val="both"/>
      </w:pPr>
      <w:r>
        <w:t xml:space="preserve">(пп. 3 в ред. постановления Правительства Амурской области от 15.02.2022 </w:t>
      </w:r>
      <w:hyperlink r:id="rId24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2.4. Для участия в отборе заявитель представляет в министерство следующие документы: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1) </w:t>
      </w:r>
      <w:hyperlink w:anchor="P21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Порядку, содержащее в том числе согласие на публикацию (размещение) министерством в информационно-телекоммуникационной сети Интернет информации о заявителе, подаваемом заявителем заявлении, иной информации о заявителе, связанной с отбором;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справку кредитной организации, осуществляющей обслуживание счета, на котором осуществляется формирование фонда капитального ремонта, содержащую сведения о реквизитах данного счета;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3) решение общего собрания собственников помещений в многоквартирном доме об определении размера ежемесячного взноса;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4) копию документа, удостоверяющего личность представителя заявителя, и доверенность, подтверждающую полномочия представителя заявителя, выданную в соответствии с законодательством, или нотариально заверенную копию такой доверенности (в случае представления документов представителем заявителя).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2.5. По собственной инициативе одновременно с документами, предусмотренными </w:t>
      </w:r>
      <w:hyperlink w:anchor="P102" w:history="1">
        <w:r>
          <w:rPr>
            <w:color w:val="0000FF"/>
          </w:rPr>
          <w:t>пунктом 2.4</w:t>
        </w:r>
      </w:hyperlink>
      <w:r>
        <w:t xml:space="preserve"> настоящего Порядка, заявитель вправе представить: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лиц, полученную не ранее чем за 10 календарных дней до даты представления заявления;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информацию об отсутствии процедур банкротства в отношении заявителя.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2.6. В случае если заявитель не представил по собственной инициативе документы и сведения, предусмотренные </w:t>
      </w:r>
      <w:hyperlink w:anchor="P107" w:history="1">
        <w:r>
          <w:rPr>
            <w:color w:val="0000FF"/>
          </w:rPr>
          <w:t>пунктом 2.5</w:t>
        </w:r>
      </w:hyperlink>
      <w:r>
        <w:t xml:space="preserve"> настоящего Порядка, министерство в течение 5 рабочих дней со дня окончания срока приема заявлений и документов: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1) запрашивает выписку из Единого государственного реестра юридических лиц в налоговом органе посредством интерактивного сервиса на официальном сайте Федеральной налоговой службы в информационно-телекоммуникационной сети Интернет;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осуществляет проверку информации об отсутствии процедур банкротства в отношении заявителя посредством запроса сведений, содержащихся в Едином федеральном реестре сведений о банкротстве, размещенном в информационно-телекоммуникационной сети Интернет.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lastRenderedPageBreak/>
        <w:t>2.7. Заявление и документы могут быть представлены заявителем в министерство лично, направлены посредством почтового отправления либо по электронной почте.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При направлении заявления и документов по электронной почте оригиналы документов, предусмотренных </w:t>
      </w:r>
      <w:hyperlink w:anchor="P10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05" w:history="1">
        <w:r>
          <w:rPr>
            <w:color w:val="0000FF"/>
          </w:rPr>
          <w:t>3 пункта 2.4</w:t>
        </w:r>
      </w:hyperlink>
      <w:r>
        <w:t xml:space="preserve"> настоящего Порядка, представляются в министерство в течение 10 календарных дней со дня их направления.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2.8. Должностное лицо министерства, осуществляющее прием заявлений и документов (далее - должностное лицо):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1) в день представления (поступления) заявления и документов регистрирует в порядке очередности заявление и документы в журнале регистрации входящих документов (далее - журнал);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2) выдает заявителю расписку в получении заявления и документов с указанием даты получения и присвоения регистрационного номера (в случае представления заявления и документов лично заявителем).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Действия должностного лица, предусмотренные </w:t>
      </w:r>
      <w:hyperlink w:anchor="P11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17" w:history="1">
        <w:r>
          <w:rPr>
            <w:color w:val="0000FF"/>
          </w:rPr>
          <w:t>2</w:t>
        </w:r>
      </w:hyperlink>
      <w:r>
        <w:t xml:space="preserve"> настоящего пункта, осуществляются в присутствии заявителя.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При поступлении в министерство заявления и документов, направленных посредством почтового отправления либо по электронной почте, расписка в их получении должностным лицом не составляется и не выдается.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2.9. Отбор проводится министерством в срок не позднее 10 рабочих дней со дня окончания срока приема заявлений и документов, в процессе которого в отношении каждого заявителя министерство:</w:t>
      </w:r>
    </w:p>
    <w:p w:rsidR="004F14B9" w:rsidRDefault="004F14B9">
      <w:pPr>
        <w:pStyle w:val="ConsPlusNormal"/>
        <w:jc w:val="both"/>
      </w:pPr>
      <w:r>
        <w:t xml:space="preserve">(в ред. постановления Правительства Амурской области от 15.02.2022 </w:t>
      </w:r>
      <w:hyperlink r:id="rId25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1) осуществляет проверку заявления и документов на соответствие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02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113" w:history="1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2) определяет соответствие (несоответствие) заявителя категориям лиц, имеющим право на получение субсидии, установленным </w:t>
      </w:r>
      <w:hyperlink w:anchor="P58" w:history="1">
        <w:r>
          <w:rPr>
            <w:color w:val="0000FF"/>
          </w:rPr>
          <w:t>пунктом 1.7</w:t>
        </w:r>
      </w:hyperlink>
      <w:r>
        <w:t xml:space="preserve"> настоящего Порядка, а также условиям, установленным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3) принимает решение о заключении Соглашения либо об отклонении заявления по формам, утвержденным министерством.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2.10. Основаниями для принятия решения об отклонении заявления являются: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1) несоответствие лица, претендующего на получение субсидии, категории лиц, установленной </w:t>
      </w:r>
      <w:hyperlink w:anchor="P58" w:history="1">
        <w:r>
          <w:rPr>
            <w:color w:val="0000FF"/>
          </w:rPr>
          <w:t>пунктом 1.7</w:t>
        </w:r>
      </w:hyperlink>
      <w:r>
        <w:t xml:space="preserve"> настоящего Порядка;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2) несоответствие заявителя условиям, установленным в </w:t>
      </w:r>
      <w:hyperlink w:anchor="P94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заявителем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02" w:history="1">
        <w:r>
          <w:rPr>
            <w:color w:val="0000FF"/>
          </w:rPr>
          <w:t>пунктами 2.4</w:t>
        </w:r>
      </w:hyperlink>
      <w:r>
        <w:t xml:space="preserve"> и </w:t>
      </w:r>
      <w:hyperlink w:anchor="P113" w:history="1">
        <w:r>
          <w:rPr>
            <w:color w:val="0000FF"/>
          </w:rPr>
          <w:t>2.7</w:t>
        </w:r>
      </w:hyperlink>
      <w:r>
        <w:t xml:space="preserve"> настоящего Порядка;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4) представление не в полном объеме документов, указанных в </w:t>
      </w:r>
      <w:hyperlink w:anchor="P102" w:history="1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5) недостоверность представленной заявителем информации, в том числе информации о месте нахождения и адресе заявителя;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lastRenderedPageBreak/>
        <w:t>6) подача заявления и документов после даты и (или) времени, определенных для их подачи;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7) непредставление оригиналов документов, предусмотренных </w:t>
      </w:r>
      <w:hyperlink w:anchor="P10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05" w:history="1">
        <w:r>
          <w:rPr>
            <w:color w:val="0000FF"/>
          </w:rPr>
          <w:t>3 пункта 2.4</w:t>
        </w:r>
      </w:hyperlink>
      <w:r>
        <w:t xml:space="preserve"> настоящего Порядка, в срок, установленный </w:t>
      </w:r>
      <w:hyperlink w:anchor="P114" w:history="1">
        <w:r>
          <w:rPr>
            <w:color w:val="0000FF"/>
          </w:rPr>
          <w:t>абзацем вторым пункта 2.7</w:t>
        </w:r>
      </w:hyperlink>
      <w:r>
        <w:t xml:space="preserve"> настоящего Порядка.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2.11. Министерство в течение 3 рабочих дней со дня принятия решения о заключении Соглашения (об отклонении заявления) направляет (способом, позволяющим подтвердить факт направления) заявителю, в отношении которого принято соответствующее решение, письменное уведомление о принятом решении.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В случае принятия решения об отклонении заявления в уведомлении указываются причины принятого решения.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2.12. Заявители, в отношении которых принято решение о заключении Соглашения, признаются победителями отбора (далее - получатели).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2.13. Министерство в течение 3 рабочих дней со дня принятия решений о заключении Соглашений (об отклонении заявления) размещает на едином портале, а также на сайте министерства информацию о результатах рассмотрения заявлений, включающую следующие сведения: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заявлений;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информация о заявителях, заявления которых были рассмотрены;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3) информация о заявителях,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4) наименование получателей, с которыми заключаются Соглашения, и размер предоставляемой им субсидии.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Title"/>
        <w:jc w:val="center"/>
        <w:outlineLvl w:val="1"/>
      </w:pPr>
      <w:r>
        <w:t>3. Порядок предоставления субсидии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  <w:bookmarkStart w:id="14" w:name="P144"/>
      <w:bookmarkEnd w:id="14"/>
      <w:r>
        <w:t xml:space="preserve">3.1. Министерство в течение 10 рабочих дней со дня принятия решения о заключении Соглашения оформляет 2 экземпляра проекта Соглашения по типовой </w:t>
      </w:r>
      <w:hyperlink r:id="rId26" w:history="1">
        <w:r>
          <w:rPr>
            <w:color w:val="0000FF"/>
          </w:rPr>
          <w:t>форме</w:t>
        </w:r>
      </w:hyperlink>
      <w:r>
        <w:t>, утвержденной приказом министерства финансов Амурской области от 29 марта 2021 г. N 111, размещенным на официальном сайте министерства финансов Амурской области в информационно-телекоммуникационной сети Интернет по адресу: www.fin.amurobl.ru, подписывает и направляет (способом, позволяющим подтвердить факт направления) их получателю.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3.2. В Соглашение включаются: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положение о согласии получателя на осуществление министерством и органом государственного финансового контроля Амурской области проверок соблюдения целей, условий и порядка предоставления субсидии, установленных настоящим Порядком;</w:t>
      </w:r>
    </w:p>
    <w:p w:rsidR="004F14B9" w:rsidRDefault="004F14B9">
      <w:pPr>
        <w:pStyle w:val="ConsPlusNormal"/>
        <w:jc w:val="both"/>
      </w:pPr>
      <w:r>
        <w:t xml:space="preserve">(пп. 2 в ред. постановления Правительства Амурской области от 15.02.2022 </w:t>
      </w:r>
      <w:hyperlink r:id="rId27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3)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</w:t>
      </w:r>
      <w:r>
        <w:lastRenderedPageBreak/>
        <w:t>субсидии, при принятии министерством по согласованию с министерством финансов Амурской области решения о наличии потребности в указанных средствах.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3.3. Получатель в течение 15 календарных дней со дня направления министерством 2 экземпляров проекта Соглашения заполняет в них раздел VIII "Платежные реквизиты Сторон" в части реквизитов получателя, подписывает их и представляет (способом, позволяющим подтвердить факт представления) в министерство 1 экземпляр подписанного Соглашения с указанием в нем даты подписания.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3.4. Министерство регистрирует Соглашение в день его представления в журнале.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6" w:name="P152"/>
      <w:bookmarkEnd w:id="16"/>
      <w:r>
        <w:t>3.5. В целях получения субсидии получатель ежемесячно, в срок до 20 числа месяца, следующего за отчетным, представляет в министерство следующие документы: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1) </w:t>
      </w:r>
      <w:hyperlink w:anchor="P299" w:history="1">
        <w:r>
          <w:rPr>
            <w:color w:val="0000FF"/>
          </w:rPr>
          <w:t>заявка-расчет</w:t>
        </w:r>
      </w:hyperlink>
      <w:r>
        <w:t xml:space="preserve"> размера субсидии по форме согласно приложению N 2 к настоящему Порядку;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2) </w:t>
      </w:r>
      <w:hyperlink w:anchor="P352" w:history="1">
        <w:r>
          <w:rPr>
            <w:color w:val="0000FF"/>
          </w:rPr>
          <w:t>список</w:t>
        </w:r>
      </w:hyperlink>
      <w:r>
        <w:t xml:space="preserve"> участников Великой Отечественной войны и инвалидов Великой Отечественной войны, освобожденных от уплаты взноса, от уплаты задолженности по уплате взноса, проживающих в многоквартирном доме, собственники жилых помещений которого формируют фонд капитального ремонта на счете получателя, по форме согласно приложению N 3 к настоящему Порядку;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3) </w:t>
      </w:r>
      <w:hyperlink w:anchor="P436" w:history="1">
        <w:r>
          <w:rPr>
            <w:color w:val="0000FF"/>
          </w:rPr>
          <w:t>список</w:t>
        </w:r>
      </w:hyperlink>
      <w:r>
        <w:t xml:space="preserve"> иных собственников жилых помещений, освобожденных от уплаты взноса, проживающих в многоквартирном доме, собственники жилых помещений которого формируют фонд капитального ремонта на счете получателя, по форме согласно приложению N 4 к настоящему Порядку;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4) </w:t>
      </w:r>
      <w:hyperlink w:anchor="P517" w:history="1">
        <w:r>
          <w:rPr>
            <w:color w:val="0000FF"/>
          </w:rPr>
          <w:t>список</w:t>
        </w:r>
      </w:hyperlink>
      <w:r>
        <w:t xml:space="preserve"> участников долевой собственности жилого помещения, освобожденных от уплаты взноса, проживающих в многоквартирном доме, собственники жилых помещений которого формируют фонд капитального ремонта на счете получателя, по форме согласно приложению N 5 к настоящему Порядку;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5) копию документа, удостоверяющего личность представителя получателя, и доверенность, подтверждающую полномочия представителя получателя, выданную в соответствии с законодательством, или нотариально заверенную копию такой доверенности (в случае представления документов представителем получателя).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Документы, предусмотренные настоящим пунктом, представляются получателем в министерство в соответствии с </w:t>
      </w:r>
      <w:hyperlink w:anchor="P113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Должностное лицо регистрирует документы, предусмотренные настоящим пунктом, в журнале в день их представления (получения) в порядке очередности.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В случае если получатель в установленный в </w:t>
      </w:r>
      <w:hyperlink w:anchor="P152" w:history="1">
        <w:r>
          <w:rPr>
            <w:color w:val="0000FF"/>
          </w:rPr>
          <w:t>абзаце первом</w:t>
        </w:r>
      </w:hyperlink>
      <w:r>
        <w:t xml:space="preserve"> настоящего пункта срок не обратился за предоставлением субсидии за отчетный месяц, то получатель вправе обратиться в министерство за получением субсидии за отчетный месяц в сроки, установленные для получения субсидии за следующий отчетный месяц.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3.6. Министерство в течение 10 рабочих дней со дня регистрации документов, предусмотренных </w:t>
      </w:r>
      <w:hyperlink w:anchor="P152" w:history="1">
        <w:r>
          <w:rPr>
            <w:color w:val="0000FF"/>
          </w:rPr>
          <w:t>пунктом 3.5</w:t>
        </w:r>
      </w:hyperlink>
      <w:r>
        <w:t xml:space="preserve"> настоящего Порядка, рассматривает представленные документы и принимает в форме приказа решение о предоставлении субсидии или об отказе в предоставлении субсидии.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3.7. Основаниями для принятия решения об отказе в предоставлении субсидии являются: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lastRenderedPageBreak/>
        <w:t xml:space="preserve">1) несоответствие представленных получателем документов требованиям, определенным </w:t>
      </w:r>
      <w:hyperlink w:anchor="P152" w:history="1">
        <w:r>
          <w:rPr>
            <w:color w:val="0000FF"/>
          </w:rPr>
          <w:t>пунктом 3.5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установление факта недостоверности представленной получателем информации;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3) нарушение срока представления документов, установленного </w:t>
      </w:r>
      <w:hyperlink w:anchor="P152" w:history="1">
        <w:r>
          <w:rPr>
            <w:color w:val="0000FF"/>
          </w:rPr>
          <w:t>абзацем первым пункта 3.5</w:t>
        </w:r>
      </w:hyperlink>
      <w:r>
        <w:t xml:space="preserve"> настоящего Порядка.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3.8. Министерство в течение 3 рабочих дней со дня принятия решения о предоставлении субсидии (об отказе в предоставлении субсидии) направляет (способом, позволяющим подтвердить факт направления) получателю, в отношении которого принято соответствующее решение, письменное уведомление о принятом решении.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субсидии в уведомлении указываются причины принятого решения.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Получатель, в отношении которого принято решение об отказе в предоставлении субсидии, после устранения причин, послуживших основанием для принятия решение об отказе в предоставлении субсидии, вправе повторно обратиться в министерство за получением субсидии за отчетный месяц в сроки, установленные для получения субсидии за следующий отчетный месяц.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3.9. Министерство не позднее 10 рабочего дня со дня принятия решения о предоставлении субсидии осуществляет перечисление субсидии на расчетный или корреспондентский счет, открытый получателем в учреждениях Центрального банка Российской Федерации или кредитных организациях.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7" w:name="P170"/>
      <w:bookmarkEnd w:id="17"/>
      <w:r>
        <w:t>3.10. Размер субсидии (С) определяется по следующей формуле: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jc w:val="center"/>
      </w:pPr>
      <w:r w:rsidRPr="007A036D">
        <w:rPr>
          <w:position w:val="-11"/>
        </w:rPr>
        <w:pict>
          <v:shape id="_x0000_i1025" style="width:151.2pt;height:22.2pt" coordsize="" o:spt="100" adj="0,,0" path="" filled="f" stroked="f">
            <v:stroke joinstyle="miter"/>
            <v:imagedata r:id="rId28" o:title="base_23632_137143_32768"/>
            <v:formulas/>
            <v:path o:connecttype="segments"/>
          </v:shape>
        </w:pic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  <w:r>
        <w:t>S - площадь жилого помещения в многоквартирном доме, занимаемого участником Великой Отечественной войны или инвалидом Великой Отечественной войны, либо площадь жилого помещения в многоквартирном доме, принадлежащая на праве собственности участникам долевой собственности жилого помещения или иным собственникам жилых помещений;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V - размер взноса на территории Амурской области, установленный в порядке, определенном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на текущий год;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Z - размер задолженности по уплате взноса, образовавшейся у участника Великой Отечественной войны, инвалида Великой Отечественной войны.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>3.11. В случае наличия бюджетных ассигнований и лимитов бюджетных обязательств в размере, недостаточном для предоставления субсидии в полном объеме, субсидия предоставляется в пределах остатка бюджетных ассигнований и лимитов бюджетных обязательств, предусмотренных министерству на предоставление субсидии на текущий финансовый год, при наличии в заявлении соответствующего согласия получателя.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министерство в течение 10 рабочих дней со дня доведения министерству бюджетных ассигнований и лимитов бюджетных обязательств на предоставление субсидии принимает решение о заключении с получателями, которым была предоставлена субсидия в соответствии с </w:t>
      </w:r>
      <w:hyperlink w:anchor="P177" w:history="1">
        <w:r>
          <w:rPr>
            <w:color w:val="0000FF"/>
          </w:rPr>
          <w:t>абзацем первым</w:t>
        </w:r>
      </w:hyperlink>
      <w:r>
        <w:t xml:space="preserve"> настоящего пункта, дополнительного Соглашения в части изменения размера субсидии в порядке очередности </w:t>
      </w:r>
      <w:r>
        <w:lastRenderedPageBreak/>
        <w:t xml:space="preserve">регистрации заявлений и документов, предусмотренном </w:t>
      </w:r>
      <w:hyperlink w:anchor="P116" w:history="1">
        <w:r>
          <w:rPr>
            <w:color w:val="0000FF"/>
          </w:rPr>
          <w:t>подпунктом 1 пункта 2.8</w:t>
        </w:r>
      </w:hyperlink>
      <w:r>
        <w:t xml:space="preserve"> настоящего Порядка.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19" w:name="P179"/>
      <w:bookmarkEnd w:id="19"/>
      <w:r>
        <w:t xml:space="preserve">В случае невозможности предоставления остатка субсидии в текущем финансовом году получателю, которому была предоставлена субсидия в соответствии с </w:t>
      </w:r>
      <w:hyperlink w:anchor="P177" w:history="1">
        <w:r>
          <w:rPr>
            <w:color w:val="0000FF"/>
          </w:rPr>
          <w:t>абзацем первым</w:t>
        </w:r>
      </w:hyperlink>
      <w:r>
        <w:t xml:space="preserve"> настоящего пункта, остаток субсидии предоставляется получателю в очередном финансовом году без повторного прохождения отбора.</w:t>
      </w:r>
    </w:p>
    <w:p w:rsidR="004F14B9" w:rsidRDefault="004F14B9">
      <w:pPr>
        <w:pStyle w:val="ConsPlusNormal"/>
        <w:spacing w:before="220"/>
        <w:ind w:firstLine="540"/>
        <w:jc w:val="both"/>
      </w:pPr>
      <w:bookmarkStart w:id="20" w:name="P180"/>
      <w:bookmarkEnd w:id="20"/>
      <w:r>
        <w:t>В случае невозможности предоставления получателю субсидии в текущем финансовом году в связи с отсутствием бюджетных ассигнований и лимитов бюджетных обязательств, предусмотренных министерству на предоставление субсидии, или с несогласием (отсутствием в заявлении согласия) получателя на предоставление субсидии в пределах остатка бюджетных ассигнований и лимитов бюджетных обязательств, предусмотренных министерству на предоставление субсидии на текущий финансовый год, субсидия предоставляется получателю в очередном финансовом году без повторного прохождения отбора, о чем министерство в течение 3 рабочих дней со дня принятия решения о заключении Соглашения направляет получателю (способом, позволяющим подтвердить факт направления) соответствующее уведомление.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79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80" w:history="1">
        <w:r>
          <w:rPr>
            <w:color w:val="0000FF"/>
          </w:rPr>
          <w:t>четвертым</w:t>
        </w:r>
      </w:hyperlink>
      <w:r>
        <w:t xml:space="preserve"> настоящего пункта, заключение Соглашения (дополнительного Соглашения в части изменения размера субсидии) осуществляется в соответствии с </w:t>
      </w:r>
      <w:hyperlink w:anchor="P144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150" w:history="1">
        <w:r>
          <w:rPr>
            <w:color w:val="0000FF"/>
          </w:rPr>
          <w:t>3.3</w:t>
        </w:r>
      </w:hyperlink>
      <w:r>
        <w:t xml:space="preserve"> настоящего Порядка в течение 10 рабочих дней со дня доведения министерству бюджетных ассигнований и лимитов бюджетных обязательств на предоставление субсидии на очередной финансовый год в порядке очередности регистрации заявлений и документов, предусмотренном </w:t>
      </w:r>
      <w:hyperlink w:anchor="P116" w:history="1">
        <w:r>
          <w:rPr>
            <w:color w:val="0000FF"/>
          </w:rPr>
          <w:t>подпунктом 1 пункта 2.8</w:t>
        </w:r>
      </w:hyperlink>
      <w:r>
        <w:t xml:space="preserve"> настоящего Порядка.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 xml:space="preserve">3.12. Результатом предоставления субсидии является финансовое обеспечение затрат на проведение капитального ремонта общего имущества в многоквартирном доме в связи с освобождением участников Великой Отечественной войны и инвалидов Великой Отечественной войны, участников долевой собственности жилого помещения, иных собственников жилых помещений от уплаты взноса в размере, рассчитанном по формуле, указанной в </w:t>
      </w:r>
      <w:hyperlink w:anchor="P170" w:history="1">
        <w:r>
          <w:rPr>
            <w:color w:val="0000FF"/>
          </w:rPr>
          <w:t>пункте 3.10</w:t>
        </w:r>
      </w:hyperlink>
      <w:r>
        <w:t xml:space="preserve"> настоящего Порядка, в срок до 20 числа месяца, следующего за месяцем предоставления субсидии.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 предоставления субсидии (далее - показатель), является 100-процентное освобождение участников Великой Отечественной войны и инвалидов Великой Отечественной войны, участников долевой собственности жилого помещения, иных собственников жилых помещений от уплаты взноса.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Конкретное значение показателя устанавливается министерством в Соглашении.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Title"/>
        <w:jc w:val="center"/>
        <w:outlineLvl w:val="1"/>
      </w:pPr>
      <w:r>
        <w:t>4. Требования к отчетности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  <w:r>
        <w:t>4.1. Получатель представляет в министерство по формам, установленным в Соглашении: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1) отчет о достижении значений результата предоставления субсидии и показателя в срок до 25 числа месяца, следующего за месяцем предоставления субсидии;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2) отчет об осуществлении расходов, источником финансового обеспечения которых является субсидия, - ежеквартально, в срок до 25 числа месяца, следующего за отчетным кварталом.</w:t>
      </w:r>
    </w:p>
    <w:p w:rsidR="004F14B9" w:rsidRDefault="004F14B9">
      <w:pPr>
        <w:pStyle w:val="ConsPlusNormal"/>
        <w:jc w:val="both"/>
      </w:pPr>
      <w:r>
        <w:t xml:space="preserve">(п. 4.1 в ред. постановления Правительства Амурской области от 15.02.2022 </w:t>
      </w:r>
      <w:hyperlink r:id="rId30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4.2. Министерство вправе устанавливать в Соглашении сроки и формы представления получателем дополнительной отчетности.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Title"/>
        <w:jc w:val="center"/>
        <w:outlineLvl w:val="1"/>
      </w:pPr>
      <w:r>
        <w:lastRenderedPageBreak/>
        <w:t>5. Требования об осуществлении контроля за соблюдением</w:t>
      </w:r>
    </w:p>
    <w:p w:rsidR="004F14B9" w:rsidRDefault="004F14B9">
      <w:pPr>
        <w:pStyle w:val="ConsPlusTitle"/>
        <w:jc w:val="center"/>
      </w:pPr>
      <w:r>
        <w:t>целей, условий и порядка предоставления субсидии</w:t>
      </w:r>
    </w:p>
    <w:p w:rsidR="004F14B9" w:rsidRDefault="004F14B9">
      <w:pPr>
        <w:pStyle w:val="ConsPlusTitle"/>
        <w:jc w:val="center"/>
      </w:pPr>
      <w:r>
        <w:t>и ответственность за их нарушение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  <w:r>
        <w:t>5.1. Министерство и орган государственного финансового контроля Амурской области осуществляют проверку соблюдения целей, условий и порядка предоставления субсидии получателями в порядке, установленном для осуществления финансового контроля.</w:t>
      </w:r>
    </w:p>
    <w:p w:rsidR="004F14B9" w:rsidRDefault="004F14B9">
      <w:pPr>
        <w:pStyle w:val="ConsPlusNormal"/>
        <w:jc w:val="both"/>
      </w:pPr>
      <w:r>
        <w:t xml:space="preserve">(п. 5.1 в ред. постановления Правительства Амурской области от 15.02.2022 </w:t>
      </w:r>
      <w:hyperlink r:id="rId31" w:history="1">
        <w:r>
          <w:rPr>
            <w:color w:val="0000FF"/>
          </w:rPr>
          <w:t>N 168</w:t>
        </w:r>
      </w:hyperlink>
      <w:r>
        <w:t>)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5.2. В случае нарушения получателем целей, условий и порядка предоставления субсидии, выявленного по фактам проверок, проведенных министерством и органом государственного финансового контроля Амурской области, получатель обязан осуществить возврат субсидии в областной бюджет в части субсидии, использованной с нарушением.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В случае недостижения значения результата предоставления субсидии и значения показателя, установленного в Соглашении, получатель обязан осуществить возврат субсидии в областной бюджет в части, пропорциональной величине недостижения значения результата предоставления субсидии и значения показателя, установленного в Соглашении, рассчитываемой по формуле, установленной Соглашением.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направляется получателю министерством в течение 10 рабочих дней со дня выявления нарушения целей, условий и порядка предоставления субсидии и (или) недостижения значения результата предоставления субсидии и значения показателя, установленного в Соглашении.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5.3. В случаях, предусмотренных Соглашением, не использованные получателем в отчетном финансовом году остатки субсидии подлежат возврату в областной бюджет.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Требование о возврате неиспользованных остатков субсидии в областной бюджет направляется министерством получателю в течение первых 30 рабочих дней финансового года, следующего за годом, в котором предоставлена субсидия.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5.4. Возврат субсидии производится получателем в течение 30 календарных дней со дня получения требования министерства о возврате субсидии по реквизитам и коду классификации доходов бюджетов Российской Федерации, указанным в требовании.</w:t>
      </w:r>
    </w:p>
    <w:p w:rsidR="004F14B9" w:rsidRDefault="004F14B9">
      <w:pPr>
        <w:pStyle w:val="ConsPlusNormal"/>
        <w:spacing w:before="220"/>
        <w:ind w:firstLine="540"/>
        <w:jc w:val="both"/>
      </w:pPr>
      <w:r>
        <w:t>В случае невозврата субсидии добровольно ее взыскание осуществляется министерством в судебном порядке.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jc w:val="right"/>
        <w:outlineLvl w:val="1"/>
      </w:pPr>
      <w:r>
        <w:t>Приложение N 1</w:t>
      </w:r>
    </w:p>
    <w:p w:rsidR="004F14B9" w:rsidRDefault="004F14B9">
      <w:pPr>
        <w:pStyle w:val="ConsPlusNormal"/>
        <w:jc w:val="right"/>
      </w:pPr>
      <w:r>
        <w:t>к Порядку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nformat"/>
        <w:jc w:val="both"/>
      </w:pPr>
      <w:bookmarkStart w:id="21" w:name="P215"/>
      <w:bookmarkEnd w:id="21"/>
      <w:r>
        <w:t xml:space="preserve">                                 Заявление</w:t>
      </w:r>
    </w:p>
    <w:p w:rsidR="004F14B9" w:rsidRDefault="004F14B9">
      <w:pPr>
        <w:pStyle w:val="ConsPlusNonformat"/>
        <w:jc w:val="both"/>
      </w:pPr>
      <w:r>
        <w:t xml:space="preserve">                         о предоставлении субсидии</w:t>
      </w:r>
    </w:p>
    <w:p w:rsidR="004F14B9" w:rsidRDefault="004F14B9">
      <w:pPr>
        <w:pStyle w:val="ConsPlusNonformat"/>
        <w:jc w:val="both"/>
      </w:pPr>
      <w:r>
        <w:t>___________________________________________________________________________</w:t>
      </w:r>
    </w:p>
    <w:p w:rsidR="004F14B9" w:rsidRDefault="004F14B9">
      <w:pPr>
        <w:pStyle w:val="ConsPlusNonformat"/>
        <w:jc w:val="both"/>
      </w:pPr>
      <w:r>
        <w:t xml:space="preserve">                   (полное наименование заявителя, ИНН)</w:t>
      </w:r>
    </w:p>
    <w:p w:rsidR="004F14B9" w:rsidRDefault="004F14B9">
      <w:pPr>
        <w:pStyle w:val="ConsPlusNonformat"/>
        <w:jc w:val="both"/>
      </w:pPr>
      <w:r>
        <w:t>___________________________________________________________________________</w:t>
      </w:r>
    </w:p>
    <w:p w:rsidR="004F14B9" w:rsidRDefault="004F14B9">
      <w:pPr>
        <w:pStyle w:val="ConsPlusNonformat"/>
        <w:jc w:val="both"/>
      </w:pPr>
      <w:r>
        <w:t xml:space="preserve">                   (юридический адрес, местонахождение)</w:t>
      </w:r>
    </w:p>
    <w:p w:rsidR="004F14B9" w:rsidRDefault="004F14B9">
      <w:pPr>
        <w:pStyle w:val="ConsPlusNonformat"/>
        <w:jc w:val="both"/>
      </w:pPr>
      <w:r>
        <w:t>___________________________________________________________________________</w:t>
      </w:r>
    </w:p>
    <w:p w:rsidR="004F14B9" w:rsidRDefault="004F14B9">
      <w:pPr>
        <w:pStyle w:val="ConsPlusNonformat"/>
        <w:jc w:val="both"/>
      </w:pPr>
      <w:r>
        <w:t xml:space="preserve">                             (почтовый адрес)</w:t>
      </w:r>
    </w:p>
    <w:p w:rsidR="004F14B9" w:rsidRDefault="004F14B9">
      <w:pPr>
        <w:pStyle w:val="ConsPlusNonformat"/>
        <w:jc w:val="both"/>
      </w:pPr>
      <w:r>
        <w:t>Руководитель ______________________________________________________________</w:t>
      </w:r>
    </w:p>
    <w:p w:rsidR="004F14B9" w:rsidRDefault="004F14B9">
      <w:pPr>
        <w:pStyle w:val="ConsPlusNonformat"/>
        <w:jc w:val="both"/>
      </w:pPr>
      <w:r>
        <w:t xml:space="preserve">                                        (Ф.И.О.)</w:t>
      </w:r>
    </w:p>
    <w:p w:rsidR="004F14B9" w:rsidRDefault="004F14B9">
      <w:pPr>
        <w:pStyle w:val="ConsPlusNonformat"/>
        <w:jc w:val="both"/>
      </w:pPr>
      <w:r>
        <w:t>Контактный телефон: _______________________________________________________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>Главный бухгалтер _________________________________________________________</w:t>
      </w:r>
    </w:p>
    <w:p w:rsidR="004F14B9" w:rsidRDefault="004F14B9">
      <w:pPr>
        <w:pStyle w:val="ConsPlusNonformat"/>
        <w:jc w:val="both"/>
      </w:pPr>
      <w:r>
        <w:t xml:space="preserve">                                          (Ф.И.О.)</w:t>
      </w:r>
    </w:p>
    <w:p w:rsidR="004F14B9" w:rsidRDefault="004F14B9">
      <w:pPr>
        <w:pStyle w:val="ConsPlusNonformat"/>
        <w:jc w:val="both"/>
      </w:pPr>
      <w:r>
        <w:t>Контактный телефон: _______________________________________________________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>E-mail: ___________________________________________________________________</w:t>
      </w:r>
    </w:p>
    <w:p w:rsidR="004F14B9" w:rsidRDefault="004F14B9">
      <w:pPr>
        <w:pStyle w:val="ConsPlusNonformat"/>
        <w:jc w:val="both"/>
      </w:pPr>
      <w:r>
        <w:t xml:space="preserve">    в   соответствии  с  </w:t>
      </w:r>
      <w:hyperlink w:anchor="P34" w:history="1">
        <w:r>
          <w:rPr>
            <w:color w:val="0000FF"/>
          </w:rPr>
          <w:t>Порядком</w:t>
        </w:r>
      </w:hyperlink>
      <w:r>
        <w:t xml:space="preserve">  предоставления  субсидии  на  финансовое</w:t>
      </w:r>
    </w:p>
    <w:p w:rsidR="004F14B9" w:rsidRDefault="004F14B9">
      <w:pPr>
        <w:pStyle w:val="ConsPlusNonformat"/>
        <w:jc w:val="both"/>
      </w:pPr>
      <w:r>
        <w:t>обеспечение  затрат  в связи с освобождением отдельных категорий граждан от</w:t>
      </w:r>
    </w:p>
    <w:p w:rsidR="004F14B9" w:rsidRDefault="004F14B9">
      <w:pPr>
        <w:pStyle w:val="ConsPlusNonformat"/>
        <w:jc w:val="both"/>
      </w:pPr>
      <w:r>
        <w:t>уплаты  взноса  на  капитальный  ремонт  общего имущества в многоквартирном</w:t>
      </w:r>
    </w:p>
    <w:p w:rsidR="004F14B9" w:rsidRDefault="004F14B9">
      <w:pPr>
        <w:pStyle w:val="ConsPlusNonformat"/>
        <w:jc w:val="both"/>
      </w:pPr>
      <w:r>
        <w:t>доме,    утвержденным   постановлением   Правительства   Амурской   области</w:t>
      </w:r>
    </w:p>
    <w:p w:rsidR="004F14B9" w:rsidRDefault="004F14B9">
      <w:pPr>
        <w:pStyle w:val="ConsPlusNonformat"/>
        <w:jc w:val="both"/>
      </w:pPr>
      <w:r>
        <w:t>от  20.06.2018  N  276  (далее  -  Порядок), прошу предоставить субсидию на</w:t>
      </w:r>
    </w:p>
    <w:p w:rsidR="004F14B9" w:rsidRDefault="004F14B9">
      <w:pPr>
        <w:pStyle w:val="ConsPlusNonformat"/>
        <w:jc w:val="both"/>
      </w:pPr>
      <w:r>
        <w:t>финансовое  обеспечение  затрат в связи с освобождением отдельных категорий</w:t>
      </w:r>
    </w:p>
    <w:p w:rsidR="004F14B9" w:rsidRDefault="004F14B9">
      <w:pPr>
        <w:pStyle w:val="ConsPlusNonformat"/>
        <w:jc w:val="both"/>
      </w:pPr>
      <w:r>
        <w:t>граждан   от  уплаты  взноса  на  капитальный  ремонт  общего  имущества  в</w:t>
      </w:r>
    </w:p>
    <w:p w:rsidR="004F14B9" w:rsidRDefault="004F14B9">
      <w:pPr>
        <w:pStyle w:val="ConsPlusNonformat"/>
        <w:jc w:val="both"/>
      </w:pPr>
      <w:r>
        <w:t>многоквартирном доме.</w:t>
      </w:r>
    </w:p>
    <w:p w:rsidR="004F14B9" w:rsidRDefault="004F14B9">
      <w:pPr>
        <w:pStyle w:val="ConsPlusNonformat"/>
        <w:jc w:val="both"/>
      </w:pPr>
      <w:r>
        <w:t xml:space="preserve">    Настоящим подтверждаю:</w:t>
      </w:r>
    </w:p>
    <w:p w:rsidR="004F14B9" w:rsidRDefault="004F14B9">
      <w:pPr>
        <w:pStyle w:val="ConsPlusNonformat"/>
        <w:jc w:val="both"/>
      </w:pPr>
      <w:r>
        <w:t xml:space="preserve">    1) достоверность информации, указанной в представленных документах;</w:t>
      </w:r>
    </w:p>
    <w:p w:rsidR="004F14B9" w:rsidRDefault="004F14B9">
      <w:pPr>
        <w:pStyle w:val="ConsPlusNonformat"/>
        <w:jc w:val="both"/>
      </w:pPr>
      <w:r>
        <w:t xml:space="preserve">    2)  что  не  являюсь  иностранным юридическим лицом, а также российским</w:t>
      </w:r>
    </w:p>
    <w:p w:rsidR="004F14B9" w:rsidRDefault="004F14B9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4F14B9" w:rsidRDefault="004F14B9">
      <w:pPr>
        <w:pStyle w:val="ConsPlusNonformat"/>
        <w:jc w:val="both"/>
      </w:pPr>
      <w:r>
        <w:t>иностранных   юридических   лиц,   местом   регистрации   которых  являются</w:t>
      </w:r>
    </w:p>
    <w:p w:rsidR="004F14B9" w:rsidRDefault="004F14B9">
      <w:pPr>
        <w:pStyle w:val="ConsPlusNonformat"/>
        <w:jc w:val="both"/>
      </w:pPr>
      <w:r>
        <w:t>государство   или   территория,  включенные  в  утвержденный  Министерством</w:t>
      </w:r>
    </w:p>
    <w:p w:rsidR="004F14B9" w:rsidRDefault="004F14B9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4F14B9" w:rsidRDefault="004F14B9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4F14B9" w:rsidRDefault="004F14B9">
      <w:pPr>
        <w:pStyle w:val="ConsPlusNonformat"/>
        <w:jc w:val="both"/>
      </w:pPr>
      <w:r>
        <w:t>предусматривающих  раскрытия  и  представления  информации  при  проведении</w:t>
      </w:r>
    </w:p>
    <w:p w:rsidR="004F14B9" w:rsidRDefault="004F14B9">
      <w:pPr>
        <w:pStyle w:val="ConsPlusNonformat"/>
        <w:jc w:val="both"/>
      </w:pPr>
      <w:r>
        <w:t>финансовых операций (офшорные зоны), в совокупности превышает 50 процентов;</w:t>
      </w:r>
    </w:p>
    <w:p w:rsidR="004F14B9" w:rsidRDefault="004F14B9">
      <w:pPr>
        <w:pStyle w:val="ConsPlusNonformat"/>
        <w:jc w:val="both"/>
      </w:pPr>
      <w:r>
        <w:t xml:space="preserve">    3)  что  не  являюсь  получателем  средств  из  областного  бюджета  на</w:t>
      </w:r>
    </w:p>
    <w:p w:rsidR="004F14B9" w:rsidRDefault="004F14B9">
      <w:pPr>
        <w:pStyle w:val="ConsPlusNonformat"/>
        <w:jc w:val="both"/>
      </w:pPr>
      <w:r>
        <w:t>основании  иных  нормативных  правовых  актов  Амурской  области  на  цели,</w:t>
      </w:r>
    </w:p>
    <w:p w:rsidR="004F14B9" w:rsidRDefault="004F14B9">
      <w:pPr>
        <w:pStyle w:val="ConsPlusNonformat"/>
        <w:jc w:val="both"/>
      </w:pPr>
      <w:r>
        <w:t xml:space="preserve">указанные в </w:t>
      </w:r>
      <w:hyperlink w:anchor="P60" w:history="1">
        <w:r>
          <w:rPr>
            <w:color w:val="0000FF"/>
          </w:rPr>
          <w:t>пункте 1.8</w:t>
        </w:r>
      </w:hyperlink>
      <w:r>
        <w:t xml:space="preserve"> Порядка.</w:t>
      </w:r>
    </w:p>
    <w:p w:rsidR="004F14B9" w:rsidRDefault="004F14B9">
      <w:pPr>
        <w:pStyle w:val="ConsPlusNonformat"/>
        <w:jc w:val="both"/>
      </w:pPr>
      <w:r>
        <w:t xml:space="preserve">    На  осуществление  министерством  социальной  защиты населения Амурской</w:t>
      </w:r>
    </w:p>
    <w:p w:rsidR="004F14B9" w:rsidRDefault="004F14B9">
      <w:pPr>
        <w:pStyle w:val="ConsPlusNonformat"/>
        <w:jc w:val="both"/>
      </w:pPr>
      <w:r>
        <w:t>области  и  органом  государственного финансового контроля Амурской области</w:t>
      </w:r>
    </w:p>
    <w:p w:rsidR="004F14B9" w:rsidRDefault="004F14B9">
      <w:pPr>
        <w:pStyle w:val="ConsPlusNonformat"/>
        <w:jc w:val="both"/>
      </w:pPr>
      <w:r>
        <w:t>проверок  соблюдения  условий,  целей  и  порядка  предоставления  субсидии</w:t>
      </w:r>
    </w:p>
    <w:p w:rsidR="004F14B9" w:rsidRDefault="004F14B9">
      <w:pPr>
        <w:pStyle w:val="ConsPlusNonformat"/>
        <w:jc w:val="both"/>
      </w:pPr>
      <w:r>
        <w:t>согласен/не согласен.</w:t>
      </w:r>
    </w:p>
    <w:p w:rsidR="004F14B9" w:rsidRDefault="004F14B9">
      <w:pPr>
        <w:pStyle w:val="ConsPlusNonformat"/>
        <w:jc w:val="both"/>
      </w:pPr>
      <w:r>
        <w:t xml:space="preserve"> (нужно подчеркнуть)</w:t>
      </w:r>
    </w:p>
    <w:p w:rsidR="004F14B9" w:rsidRDefault="004F14B9">
      <w:pPr>
        <w:pStyle w:val="ConsPlusNonformat"/>
        <w:jc w:val="both"/>
      </w:pPr>
      <w:r>
        <w:t xml:space="preserve">    На  предоставление субсидии в пределах остатка бюджетных ассигнований и</w:t>
      </w:r>
    </w:p>
    <w:p w:rsidR="004F14B9" w:rsidRDefault="004F14B9">
      <w:pPr>
        <w:pStyle w:val="ConsPlusNonformat"/>
        <w:jc w:val="both"/>
      </w:pPr>
      <w:r>
        <w:t>лимитов  бюджетных  обязательств,  предусмотренных  министерству социальной</w:t>
      </w:r>
    </w:p>
    <w:p w:rsidR="004F14B9" w:rsidRDefault="004F14B9">
      <w:pPr>
        <w:pStyle w:val="ConsPlusNonformat"/>
        <w:jc w:val="both"/>
      </w:pPr>
      <w:r>
        <w:t>защиты  населения  Амурской  области  на предоставление субсидии на текущий</w:t>
      </w:r>
    </w:p>
    <w:p w:rsidR="004F14B9" w:rsidRDefault="004F14B9">
      <w:pPr>
        <w:pStyle w:val="ConsPlusNonformat"/>
        <w:jc w:val="both"/>
      </w:pPr>
      <w:r>
        <w:t>финансовый год, согласен/не согласен.</w:t>
      </w:r>
    </w:p>
    <w:p w:rsidR="004F14B9" w:rsidRDefault="004F14B9">
      <w:pPr>
        <w:pStyle w:val="ConsPlusNonformat"/>
        <w:jc w:val="both"/>
      </w:pPr>
      <w:r>
        <w:t xml:space="preserve">                (нужно подчеркнуть)</w:t>
      </w:r>
    </w:p>
    <w:p w:rsidR="004F14B9" w:rsidRDefault="004F14B9">
      <w:pPr>
        <w:pStyle w:val="ConsPlusNonformat"/>
        <w:jc w:val="both"/>
      </w:pPr>
      <w:r>
        <w:t xml:space="preserve">    На  осуществление  министерством  социальной  защиты населения Амурской</w:t>
      </w:r>
    </w:p>
    <w:p w:rsidR="004F14B9" w:rsidRDefault="004F14B9">
      <w:pPr>
        <w:pStyle w:val="ConsPlusNonformat"/>
        <w:jc w:val="both"/>
      </w:pPr>
      <w:r>
        <w:t>области  публикации  (размещения) в информационно-телекоммуникационной сети</w:t>
      </w:r>
    </w:p>
    <w:p w:rsidR="004F14B9" w:rsidRDefault="004F14B9">
      <w:pPr>
        <w:pStyle w:val="ConsPlusNonformat"/>
        <w:jc w:val="both"/>
      </w:pPr>
      <w:r>
        <w:t>Интернет                            информации                            о</w:t>
      </w:r>
    </w:p>
    <w:p w:rsidR="004F14B9" w:rsidRDefault="004F14B9">
      <w:pPr>
        <w:pStyle w:val="ConsPlusNonformat"/>
        <w:jc w:val="both"/>
      </w:pPr>
      <w:r>
        <w:t>__________________________________________________________________________,</w:t>
      </w:r>
    </w:p>
    <w:p w:rsidR="004F14B9" w:rsidRDefault="004F14B9">
      <w:pPr>
        <w:pStyle w:val="ConsPlusNonformat"/>
        <w:jc w:val="both"/>
      </w:pPr>
      <w:r>
        <w:t xml:space="preserve">                         (наименование заявителя)</w:t>
      </w:r>
    </w:p>
    <w:p w:rsidR="004F14B9" w:rsidRDefault="004F14B9">
      <w:pPr>
        <w:pStyle w:val="ConsPlusNonformat"/>
        <w:jc w:val="both"/>
      </w:pPr>
      <w:r>
        <w:t>а также о подаваемом заявлении о предоставлении субсидии и иной информации,</w:t>
      </w:r>
    </w:p>
    <w:p w:rsidR="004F14B9" w:rsidRDefault="004F14B9">
      <w:pPr>
        <w:pStyle w:val="ConsPlusNonformat"/>
        <w:jc w:val="both"/>
      </w:pPr>
      <w:r>
        <w:t>связанной с отбором заявителей для предоставления субсидии, согласен.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F14B9" w:rsidRDefault="004F14B9">
      <w:pPr>
        <w:pStyle w:val="ConsPlusNonformat"/>
        <w:jc w:val="both"/>
      </w:pPr>
      <w:r>
        <w:t>1. ________________________________________________________________________</w:t>
      </w:r>
    </w:p>
    <w:p w:rsidR="004F14B9" w:rsidRDefault="004F14B9">
      <w:pPr>
        <w:pStyle w:val="ConsPlusNonformat"/>
        <w:jc w:val="both"/>
      </w:pPr>
      <w:r>
        <w:t>2. ________________________________________________________________________</w:t>
      </w:r>
    </w:p>
    <w:p w:rsidR="004F14B9" w:rsidRDefault="004F14B9">
      <w:pPr>
        <w:pStyle w:val="ConsPlusNonformat"/>
        <w:jc w:val="both"/>
      </w:pPr>
      <w:r>
        <w:t>3. ________________________________________________________________________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>Дата ______________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>Заявитель              ___________        _________________________________</w:t>
      </w:r>
    </w:p>
    <w:p w:rsidR="004F14B9" w:rsidRDefault="004F14B9">
      <w:pPr>
        <w:pStyle w:val="ConsPlusNonformat"/>
        <w:jc w:val="both"/>
      </w:pPr>
      <w:r>
        <w:t xml:space="preserve">                        (подпись)                    (Ф.И.О.)</w:t>
      </w:r>
    </w:p>
    <w:p w:rsidR="004F14B9" w:rsidRDefault="004F14B9">
      <w:pPr>
        <w:pStyle w:val="ConsPlusNonformat"/>
        <w:jc w:val="both"/>
      </w:pPr>
      <w:r>
        <w:t>М.П.</w:t>
      </w:r>
    </w:p>
    <w:p w:rsidR="004F14B9" w:rsidRDefault="004F14B9">
      <w:pPr>
        <w:pStyle w:val="ConsPlusNonformat"/>
        <w:jc w:val="both"/>
      </w:pPr>
      <w:r>
        <w:t>___________________________________________________________________________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 xml:space="preserve">                           </w:t>
      </w:r>
      <w:r>
        <w:rPr>
          <w:b/>
        </w:rPr>
        <w:t>Расписка-уведомление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>Заявление и документы в количестве _______ шт. приняты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>Дата приема заявления _____________ Регистрационный N _____________________</w:t>
      </w:r>
    </w:p>
    <w:p w:rsidR="004F14B9" w:rsidRDefault="004F14B9">
      <w:pPr>
        <w:pStyle w:val="ConsPlusNonformat"/>
        <w:jc w:val="both"/>
      </w:pPr>
    </w:p>
    <w:p w:rsidR="004F14B9" w:rsidRDefault="004F14B9">
      <w:pPr>
        <w:pStyle w:val="ConsPlusNonformat"/>
        <w:jc w:val="both"/>
      </w:pPr>
      <w:r>
        <w:t>Специалист             ___________         /______________________________/</w:t>
      </w:r>
    </w:p>
    <w:p w:rsidR="004F14B9" w:rsidRDefault="004F14B9">
      <w:pPr>
        <w:pStyle w:val="ConsPlusNonformat"/>
        <w:jc w:val="both"/>
      </w:pPr>
      <w:r>
        <w:lastRenderedPageBreak/>
        <w:t xml:space="preserve">                        (подпись)                     (Ф.И.О.)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jc w:val="right"/>
        <w:outlineLvl w:val="1"/>
      </w:pPr>
      <w:r>
        <w:t>Приложение N 2</w:t>
      </w:r>
    </w:p>
    <w:p w:rsidR="004F14B9" w:rsidRDefault="004F14B9">
      <w:pPr>
        <w:pStyle w:val="ConsPlusNormal"/>
        <w:jc w:val="right"/>
      </w:pPr>
      <w:r>
        <w:t>к Порядку</w:t>
      </w:r>
    </w:p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14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bookmarkStart w:id="22" w:name="P299"/>
            <w:bookmarkEnd w:id="22"/>
            <w:r>
              <w:t>Заявка-расчет</w:t>
            </w:r>
          </w:p>
          <w:p w:rsidR="004F14B9" w:rsidRDefault="004F14B9">
            <w:pPr>
              <w:pStyle w:val="ConsPlusNormal"/>
              <w:jc w:val="center"/>
            </w:pPr>
            <w:r>
              <w:t>размера субсидии на финансовое обеспечение затрат в связи</w:t>
            </w:r>
          </w:p>
          <w:p w:rsidR="004F14B9" w:rsidRDefault="004F14B9">
            <w:pPr>
              <w:pStyle w:val="ConsPlusNormal"/>
              <w:jc w:val="center"/>
            </w:pPr>
            <w:r>
              <w:t>с освобождением отдельных категорий граждан от уплаты</w:t>
            </w:r>
          </w:p>
          <w:p w:rsidR="004F14B9" w:rsidRDefault="004F14B9">
            <w:pPr>
              <w:pStyle w:val="ConsPlusNormal"/>
              <w:jc w:val="center"/>
            </w:pPr>
            <w:r>
              <w:t>взноса на капитальный ремонт общего имущества</w:t>
            </w:r>
          </w:p>
          <w:p w:rsidR="004F14B9" w:rsidRDefault="004F14B9">
            <w:pPr>
              <w:pStyle w:val="ConsPlusNormal"/>
              <w:jc w:val="center"/>
            </w:pPr>
            <w:r>
              <w:t>в многоквартирном доме</w:t>
            </w:r>
          </w:p>
          <w:p w:rsidR="004F14B9" w:rsidRDefault="004F14B9">
            <w:pPr>
              <w:pStyle w:val="ConsPlusNormal"/>
              <w:jc w:val="center"/>
            </w:pPr>
            <w:r>
              <w:t>за _____________ 20__ года</w:t>
            </w:r>
          </w:p>
          <w:p w:rsidR="004F14B9" w:rsidRDefault="004F14B9">
            <w:pPr>
              <w:pStyle w:val="ConsPlusNormal"/>
              <w:jc w:val="center"/>
            </w:pPr>
            <w:r>
              <w:t>(месяц)</w:t>
            </w: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747"/>
        <w:gridCol w:w="1459"/>
        <w:gridCol w:w="1862"/>
        <w:gridCol w:w="2083"/>
      </w:tblGrid>
      <w:tr w:rsidR="004F14B9">
        <w:tc>
          <w:tcPr>
            <w:tcW w:w="1930" w:type="dxa"/>
          </w:tcPr>
          <w:p w:rsidR="004F14B9" w:rsidRDefault="004F14B9">
            <w:pPr>
              <w:pStyle w:val="ConsPlusNormal"/>
              <w:jc w:val="center"/>
            </w:pPr>
            <w:r>
              <w:t>Количество жилых помещений, собственники которых освобождены от уплаты взноса на капитальный ремонт</w:t>
            </w:r>
          </w:p>
        </w:tc>
        <w:tc>
          <w:tcPr>
            <w:tcW w:w="1747" w:type="dxa"/>
          </w:tcPr>
          <w:p w:rsidR="004F14B9" w:rsidRDefault="004F14B9">
            <w:pPr>
              <w:pStyle w:val="ConsPlusNormal"/>
              <w:jc w:val="center"/>
            </w:pPr>
            <w:r>
              <w:t>Общая площадь жилых помещений, собственники которых освобождены от уплаты взноса на капитальный ремонт, кв. м</w:t>
            </w:r>
          </w:p>
        </w:tc>
        <w:tc>
          <w:tcPr>
            <w:tcW w:w="1459" w:type="dxa"/>
          </w:tcPr>
          <w:p w:rsidR="004F14B9" w:rsidRDefault="004F14B9">
            <w:pPr>
              <w:pStyle w:val="ConsPlusNormal"/>
              <w:jc w:val="center"/>
            </w:pPr>
            <w:r>
              <w:t>Размер взноса на капитальный ремонт на 1 кв. м общей площади жилого помещения, руб.</w:t>
            </w:r>
          </w:p>
        </w:tc>
        <w:tc>
          <w:tcPr>
            <w:tcW w:w="1862" w:type="dxa"/>
            <w:vAlign w:val="bottom"/>
          </w:tcPr>
          <w:p w:rsidR="004F14B9" w:rsidRDefault="004F14B9">
            <w:pPr>
              <w:pStyle w:val="ConsPlusNormal"/>
              <w:jc w:val="center"/>
            </w:pPr>
            <w:r>
              <w:t>Сумма задолженности по уплате взноса на капитальный ремонт, образовавшаяся у участника Великой Отечественной войны, инвалида Великой Отечественной войны до 01.06.2018, руб.</w:t>
            </w:r>
          </w:p>
        </w:tc>
        <w:tc>
          <w:tcPr>
            <w:tcW w:w="2083" w:type="dxa"/>
          </w:tcPr>
          <w:p w:rsidR="004F14B9" w:rsidRDefault="004F14B9">
            <w:pPr>
              <w:pStyle w:val="ConsPlusNormal"/>
              <w:jc w:val="center"/>
            </w:pPr>
            <w:r>
              <w:t>Размер субсидии, руб. (гр. 2 x гр. 3 + гр. 4)</w:t>
            </w:r>
          </w:p>
        </w:tc>
      </w:tr>
      <w:tr w:rsidR="004F14B9">
        <w:tc>
          <w:tcPr>
            <w:tcW w:w="1930" w:type="dxa"/>
            <w:vAlign w:val="center"/>
          </w:tcPr>
          <w:p w:rsidR="004F14B9" w:rsidRDefault="004F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7" w:type="dxa"/>
            <w:vAlign w:val="center"/>
          </w:tcPr>
          <w:p w:rsidR="004F14B9" w:rsidRDefault="004F1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9" w:type="dxa"/>
            <w:vAlign w:val="center"/>
          </w:tcPr>
          <w:p w:rsidR="004F14B9" w:rsidRDefault="004F1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2" w:type="dxa"/>
            <w:vAlign w:val="center"/>
          </w:tcPr>
          <w:p w:rsidR="004F14B9" w:rsidRDefault="004F14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83" w:type="dxa"/>
            <w:vAlign w:val="center"/>
          </w:tcPr>
          <w:p w:rsidR="004F14B9" w:rsidRDefault="004F14B9">
            <w:pPr>
              <w:pStyle w:val="ConsPlusNormal"/>
              <w:jc w:val="center"/>
            </w:pPr>
            <w:r>
              <w:t>5</w:t>
            </w:r>
          </w:p>
        </w:tc>
      </w:tr>
      <w:tr w:rsidR="004F14B9">
        <w:tc>
          <w:tcPr>
            <w:tcW w:w="193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74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59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862" w:type="dxa"/>
          </w:tcPr>
          <w:p w:rsidR="004F14B9" w:rsidRDefault="004F14B9">
            <w:pPr>
              <w:pStyle w:val="ConsPlusNormal"/>
            </w:pPr>
          </w:p>
        </w:tc>
        <w:tc>
          <w:tcPr>
            <w:tcW w:w="2083" w:type="dxa"/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1417"/>
        <w:gridCol w:w="340"/>
        <w:gridCol w:w="3118"/>
        <w:gridCol w:w="340"/>
        <w:gridCol w:w="1417"/>
      </w:tblGrid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jc w:val="right"/>
        <w:outlineLvl w:val="1"/>
      </w:pPr>
      <w:r>
        <w:t>Приложение N 3</w:t>
      </w:r>
    </w:p>
    <w:p w:rsidR="004F14B9" w:rsidRDefault="004F14B9">
      <w:pPr>
        <w:pStyle w:val="ConsPlusNormal"/>
        <w:jc w:val="right"/>
      </w:pPr>
      <w:r>
        <w:t>к Порядку</w:t>
      </w: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sectPr w:rsidR="004F14B9" w:rsidSect="005858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69"/>
      </w:tblGrid>
      <w:tr w:rsidR="004F14B9">
        <w:tc>
          <w:tcPr>
            <w:tcW w:w="11169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bookmarkStart w:id="23" w:name="P352"/>
            <w:bookmarkEnd w:id="23"/>
            <w:r>
              <w:lastRenderedPageBreak/>
              <w:t>Список участников Великой Отечественной войны и инвалидов Великой</w:t>
            </w:r>
          </w:p>
          <w:p w:rsidR="004F14B9" w:rsidRDefault="004F14B9">
            <w:pPr>
              <w:pStyle w:val="ConsPlusNormal"/>
              <w:jc w:val="center"/>
            </w:pPr>
            <w:r>
              <w:t>Отечественной войны, освобожденных от уплаты взноса</w:t>
            </w:r>
          </w:p>
          <w:p w:rsidR="004F14B9" w:rsidRDefault="004F14B9">
            <w:pPr>
              <w:pStyle w:val="ConsPlusNormal"/>
              <w:jc w:val="center"/>
            </w:pPr>
            <w:r>
              <w:t>на капитальный ремонт общего имущества в многоквартирном</w:t>
            </w:r>
          </w:p>
          <w:p w:rsidR="004F14B9" w:rsidRDefault="004F14B9">
            <w:pPr>
              <w:pStyle w:val="ConsPlusNormal"/>
              <w:jc w:val="center"/>
            </w:pPr>
            <w:r>
              <w:t>доме, от уплаты задолженности по уплате взноса</w:t>
            </w:r>
          </w:p>
          <w:p w:rsidR="004F14B9" w:rsidRDefault="004F14B9">
            <w:pPr>
              <w:pStyle w:val="ConsPlusNormal"/>
              <w:jc w:val="center"/>
            </w:pPr>
            <w:r>
              <w:t>на капитальный ремонт общего имущества</w:t>
            </w:r>
          </w:p>
          <w:p w:rsidR="004F14B9" w:rsidRDefault="004F14B9">
            <w:pPr>
              <w:pStyle w:val="ConsPlusNormal"/>
              <w:jc w:val="center"/>
            </w:pPr>
            <w:r>
              <w:t>в многоквартирном доме</w:t>
            </w:r>
          </w:p>
          <w:p w:rsidR="004F14B9" w:rsidRDefault="004F14B9">
            <w:pPr>
              <w:pStyle w:val="ConsPlusNormal"/>
              <w:jc w:val="center"/>
            </w:pPr>
            <w:r>
              <w:t>за _____________ 20__ года</w:t>
            </w:r>
          </w:p>
          <w:p w:rsidR="004F14B9" w:rsidRDefault="004F14B9">
            <w:pPr>
              <w:pStyle w:val="ConsPlusNormal"/>
              <w:jc w:val="center"/>
            </w:pPr>
            <w:r>
              <w:t>(месяц)</w:t>
            </w: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680"/>
        <w:gridCol w:w="1191"/>
        <w:gridCol w:w="1536"/>
        <w:gridCol w:w="850"/>
        <w:gridCol w:w="710"/>
        <w:gridCol w:w="1138"/>
        <w:gridCol w:w="1536"/>
        <w:gridCol w:w="1762"/>
      </w:tblGrid>
      <w:tr w:rsidR="004F14B9">
        <w:tc>
          <w:tcPr>
            <w:tcW w:w="567" w:type="dxa"/>
            <w:vMerge w:val="restart"/>
          </w:tcPr>
          <w:p w:rsidR="004F14B9" w:rsidRDefault="004F14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2" w:type="dxa"/>
            <w:gridSpan w:val="3"/>
          </w:tcPr>
          <w:p w:rsidR="004F14B9" w:rsidRDefault="004F14B9">
            <w:pPr>
              <w:pStyle w:val="ConsPlusNormal"/>
              <w:jc w:val="center"/>
            </w:pPr>
            <w:r>
              <w:t>Участник Великой Отечественной войны, инвалид Великой Отечественной войны</w:t>
            </w:r>
          </w:p>
        </w:tc>
        <w:tc>
          <w:tcPr>
            <w:tcW w:w="5770" w:type="dxa"/>
            <w:gridSpan w:val="5"/>
          </w:tcPr>
          <w:p w:rsidR="004F14B9" w:rsidRDefault="004F14B9">
            <w:pPr>
              <w:pStyle w:val="ConsPlusNormal"/>
              <w:jc w:val="center"/>
            </w:pPr>
            <w:r>
              <w:t>Адрес жилого помещения, в отношении которого производится освобождение от уплаты взноса</w:t>
            </w:r>
          </w:p>
        </w:tc>
        <w:tc>
          <w:tcPr>
            <w:tcW w:w="1762" w:type="dxa"/>
            <w:vMerge w:val="restart"/>
          </w:tcPr>
          <w:p w:rsidR="004F14B9" w:rsidRDefault="004F14B9">
            <w:pPr>
              <w:pStyle w:val="ConsPlusNormal"/>
              <w:jc w:val="center"/>
            </w:pPr>
            <w:r>
              <w:t>Размер задолженности по уплате взноса, сложившейся до 01.06.2018, руб.</w:t>
            </w:r>
          </w:p>
        </w:tc>
      </w:tr>
      <w:tr w:rsidR="004F14B9">
        <w:tc>
          <w:tcPr>
            <w:tcW w:w="567" w:type="dxa"/>
            <w:vMerge/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80" w:type="dxa"/>
          </w:tcPr>
          <w:p w:rsidR="004F14B9" w:rsidRDefault="004F14B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536" w:type="dxa"/>
          </w:tcPr>
          <w:p w:rsidR="004F14B9" w:rsidRDefault="004F14B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</w:tcPr>
          <w:p w:rsidR="004F14B9" w:rsidRDefault="004F14B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10" w:type="dxa"/>
          </w:tcPr>
          <w:p w:rsidR="004F14B9" w:rsidRDefault="004F14B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138" w:type="dxa"/>
          </w:tcPr>
          <w:p w:rsidR="004F14B9" w:rsidRDefault="004F14B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536" w:type="dxa"/>
          </w:tcPr>
          <w:p w:rsidR="004F14B9" w:rsidRDefault="004F14B9">
            <w:pPr>
              <w:pStyle w:val="ConsPlusNormal"/>
              <w:jc w:val="center"/>
            </w:pPr>
            <w:r>
              <w:t>общая площадь жилого помещения, кв. м</w:t>
            </w:r>
          </w:p>
        </w:tc>
        <w:tc>
          <w:tcPr>
            <w:tcW w:w="1762" w:type="dxa"/>
            <w:vMerge/>
          </w:tcPr>
          <w:p w:rsidR="004F14B9" w:rsidRDefault="004F14B9">
            <w:pPr>
              <w:spacing w:after="1" w:line="0" w:lineRule="atLeast"/>
            </w:pPr>
          </w:p>
        </w:tc>
      </w:tr>
      <w:tr w:rsidR="004F14B9">
        <w:tc>
          <w:tcPr>
            <w:tcW w:w="567" w:type="dxa"/>
          </w:tcPr>
          <w:p w:rsidR="004F14B9" w:rsidRDefault="004F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F14B9" w:rsidRDefault="004F1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4F14B9" w:rsidRDefault="004F14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F14B9" w:rsidRDefault="004F14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4F14B9" w:rsidRDefault="004F14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4F14B9" w:rsidRDefault="004F14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6" w:type="dxa"/>
          </w:tcPr>
          <w:p w:rsidR="004F14B9" w:rsidRDefault="004F14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2" w:type="dxa"/>
          </w:tcPr>
          <w:p w:rsidR="004F14B9" w:rsidRDefault="004F14B9">
            <w:pPr>
              <w:pStyle w:val="ConsPlusNormal"/>
              <w:jc w:val="center"/>
            </w:pPr>
            <w:r>
              <w:t>10</w:t>
            </w:r>
          </w:p>
        </w:tc>
      </w:tr>
      <w:tr w:rsidR="004F14B9">
        <w:tc>
          <w:tcPr>
            <w:tcW w:w="56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68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536" w:type="dxa"/>
          </w:tcPr>
          <w:p w:rsidR="004F14B9" w:rsidRDefault="004F14B9">
            <w:pPr>
              <w:pStyle w:val="ConsPlusNormal"/>
            </w:pPr>
          </w:p>
        </w:tc>
        <w:tc>
          <w:tcPr>
            <w:tcW w:w="85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1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3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536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762" w:type="dxa"/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56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68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536" w:type="dxa"/>
          </w:tcPr>
          <w:p w:rsidR="004F14B9" w:rsidRDefault="004F14B9">
            <w:pPr>
              <w:pStyle w:val="ConsPlusNormal"/>
            </w:pPr>
          </w:p>
        </w:tc>
        <w:tc>
          <w:tcPr>
            <w:tcW w:w="85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1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3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536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762" w:type="dxa"/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7863" w:type="dxa"/>
            <w:gridSpan w:val="8"/>
          </w:tcPr>
          <w:p w:rsidR="004F14B9" w:rsidRDefault="004F14B9">
            <w:pPr>
              <w:pStyle w:val="ConsPlusNormal"/>
            </w:pPr>
            <w:r>
              <w:t>Итого</w:t>
            </w:r>
          </w:p>
        </w:tc>
        <w:tc>
          <w:tcPr>
            <w:tcW w:w="1536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762" w:type="dxa"/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2551"/>
        <w:gridCol w:w="340"/>
        <w:gridCol w:w="2665"/>
        <w:gridCol w:w="340"/>
        <w:gridCol w:w="2835"/>
      </w:tblGrid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jc w:val="right"/>
        <w:outlineLvl w:val="1"/>
      </w:pPr>
      <w:r>
        <w:t>Приложение N 4</w:t>
      </w:r>
    </w:p>
    <w:p w:rsidR="004F14B9" w:rsidRDefault="004F14B9">
      <w:pPr>
        <w:pStyle w:val="ConsPlusNormal"/>
        <w:jc w:val="right"/>
      </w:pPr>
      <w:r>
        <w:t>к Порядку</w:t>
      </w:r>
    </w:p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5"/>
      </w:tblGrid>
      <w:tr w:rsidR="004F14B9"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bookmarkStart w:id="24" w:name="P436"/>
            <w:bookmarkEnd w:id="24"/>
            <w:r>
              <w:t>Список иных собственников жилых помещений, освобожденных</w:t>
            </w:r>
          </w:p>
          <w:p w:rsidR="004F14B9" w:rsidRDefault="004F14B9">
            <w:pPr>
              <w:pStyle w:val="ConsPlusNormal"/>
              <w:jc w:val="center"/>
            </w:pPr>
            <w:r>
              <w:t>от уплаты взноса на капитальный ремонт общего имущества</w:t>
            </w:r>
          </w:p>
          <w:p w:rsidR="004F14B9" w:rsidRDefault="004F14B9">
            <w:pPr>
              <w:pStyle w:val="ConsPlusNormal"/>
              <w:jc w:val="center"/>
            </w:pPr>
            <w:r>
              <w:t>в многоквартирном доме</w:t>
            </w:r>
          </w:p>
          <w:p w:rsidR="004F14B9" w:rsidRDefault="004F14B9">
            <w:pPr>
              <w:pStyle w:val="ConsPlusNormal"/>
              <w:jc w:val="center"/>
            </w:pPr>
            <w:r>
              <w:t>за _____________ 20__ года</w:t>
            </w:r>
          </w:p>
          <w:p w:rsidR="004F14B9" w:rsidRDefault="004F14B9">
            <w:pPr>
              <w:pStyle w:val="ConsPlusNormal"/>
              <w:jc w:val="center"/>
            </w:pPr>
            <w:r>
              <w:t>(месяц)</w:t>
            </w: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191"/>
        <w:gridCol w:w="680"/>
        <w:gridCol w:w="1247"/>
        <w:gridCol w:w="1498"/>
        <w:gridCol w:w="850"/>
        <w:gridCol w:w="710"/>
        <w:gridCol w:w="1147"/>
        <w:gridCol w:w="1417"/>
        <w:gridCol w:w="2041"/>
      </w:tblGrid>
      <w:tr w:rsidR="004F14B9">
        <w:tc>
          <w:tcPr>
            <w:tcW w:w="648" w:type="dxa"/>
            <w:vMerge w:val="restart"/>
          </w:tcPr>
          <w:p w:rsidR="004F14B9" w:rsidRDefault="004F14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gridSpan w:val="3"/>
          </w:tcPr>
          <w:p w:rsidR="004F14B9" w:rsidRDefault="004F14B9">
            <w:pPr>
              <w:pStyle w:val="ConsPlusNormal"/>
              <w:jc w:val="center"/>
            </w:pPr>
            <w:r>
              <w:t>Собственник жилого помещения</w:t>
            </w:r>
          </w:p>
        </w:tc>
        <w:tc>
          <w:tcPr>
            <w:tcW w:w="5622" w:type="dxa"/>
            <w:gridSpan w:val="5"/>
          </w:tcPr>
          <w:p w:rsidR="004F14B9" w:rsidRDefault="004F14B9">
            <w:pPr>
              <w:pStyle w:val="ConsPlusNormal"/>
              <w:jc w:val="center"/>
            </w:pPr>
            <w:r>
              <w:t>Адрес жилого помещения, собственник которого освобождается от уплаты взноса</w:t>
            </w:r>
          </w:p>
        </w:tc>
        <w:tc>
          <w:tcPr>
            <w:tcW w:w="2041" w:type="dxa"/>
            <w:vMerge w:val="restart"/>
          </w:tcPr>
          <w:p w:rsidR="004F14B9" w:rsidRDefault="004F14B9">
            <w:pPr>
              <w:pStyle w:val="ConsPlusNormal"/>
              <w:jc w:val="center"/>
            </w:pPr>
            <w:r>
              <w:t>Фамилия, имя, отчество участника Великой Отечественной войны или инвалида Великой Отечественной войны, проживающего в данном жилом помещении</w:t>
            </w:r>
          </w:p>
        </w:tc>
      </w:tr>
      <w:tr w:rsidR="004F14B9">
        <w:tc>
          <w:tcPr>
            <w:tcW w:w="648" w:type="dxa"/>
            <w:vMerge/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80" w:type="dxa"/>
          </w:tcPr>
          <w:p w:rsidR="004F14B9" w:rsidRDefault="004F14B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247" w:type="dxa"/>
          </w:tcPr>
          <w:p w:rsidR="004F14B9" w:rsidRDefault="004F14B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498" w:type="dxa"/>
          </w:tcPr>
          <w:p w:rsidR="004F14B9" w:rsidRDefault="004F14B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</w:tcPr>
          <w:p w:rsidR="004F14B9" w:rsidRDefault="004F14B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10" w:type="dxa"/>
          </w:tcPr>
          <w:p w:rsidR="004F14B9" w:rsidRDefault="004F14B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147" w:type="dxa"/>
          </w:tcPr>
          <w:p w:rsidR="004F14B9" w:rsidRDefault="004F14B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417" w:type="dxa"/>
          </w:tcPr>
          <w:p w:rsidR="004F14B9" w:rsidRDefault="004F14B9">
            <w:pPr>
              <w:pStyle w:val="ConsPlusNormal"/>
              <w:jc w:val="center"/>
            </w:pPr>
            <w:r>
              <w:t>общая площадь жилого помещения, кв. м</w:t>
            </w:r>
          </w:p>
        </w:tc>
        <w:tc>
          <w:tcPr>
            <w:tcW w:w="2041" w:type="dxa"/>
            <w:vMerge/>
          </w:tcPr>
          <w:p w:rsidR="004F14B9" w:rsidRDefault="004F14B9">
            <w:pPr>
              <w:spacing w:after="1" w:line="0" w:lineRule="atLeast"/>
            </w:pPr>
          </w:p>
        </w:tc>
      </w:tr>
      <w:tr w:rsidR="004F14B9">
        <w:tc>
          <w:tcPr>
            <w:tcW w:w="648" w:type="dxa"/>
          </w:tcPr>
          <w:p w:rsidR="004F14B9" w:rsidRDefault="004F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F14B9" w:rsidRDefault="004F1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F14B9" w:rsidRDefault="004F14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8" w:type="dxa"/>
          </w:tcPr>
          <w:p w:rsidR="004F14B9" w:rsidRDefault="004F14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F14B9" w:rsidRDefault="004F14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0" w:type="dxa"/>
          </w:tcPr>
          <w:p w:rsidR="004F14B9" w:rsidRDefault="004F14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4F14B9" w:rsidRDefault="004F14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F14B9" w:rsidRDefault="004F14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4F14B9" w:rsidRDefault="004F14B9">
            <w:pPr>
              <w:pStyle w:val="ConsPlusNormal"/>
              <w:jc w:val="center"/>
            </w:pPr>
            <w:r>
              <w:t>10</w:t>
            </w:r>
          </w:p>
        </w:tc>
      </w:tr>
      <w:tr w:rsidR="004F14B9">
        <w:tc>
          <w:tcPr>
            <w:tcW w:w="64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68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24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9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85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1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4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2041" w:type="dxa"/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64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68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24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9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85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10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4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1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2041" w:type="dxa"/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7971" w:type="dxa"/>
            <w:gridSpan w:val="8"/>
          </w:tcPr>
          <w:p w:rsidR="004F14B9" w:rsidRDefault="004F14B9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2041" w:type="dxa"/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2268"/>
        <w:gridCol w:w="340"/>
        <w:gridCol w:w="3118"/>
        <w:gridCol w:w="340"/>
        <w:gridCol w:w="2891"/>
      </w:tblGrid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lastRenderedPageBreak/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sectPr w:rsidR="004F14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jc w:val="right"/>
        <w:outlineLvl w:val="1"/>
      </w:pPr>
      <w:r>
        <w:t>Приложение N 5</w:t>
      </w:r>
    </w:p>
    <w:p w:rsidR="004F14B9" w:rsidRDefault="004F14B9">
      <w:pPr>
        <w:pStyle w:val="ConsPlusNormal"/>
        <w:jc w:val="right"/>
      </w:pPr>
      <w:r>
        <w:t>к Порядку</w:t>
      </w:r>
    </w:p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9"/>
      </w:tblGrid>
      <w:tr w:rsidR="004F14B9">
        <w:tc>
          <w:tcPr>
            <w:tcW w:w="13039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bookmarkStart w:id="25" w:name="P517"/>
            <w:bookmarkEnd w:id="25"/>
            <w:r>
              <w:t>Список участников долевой собственности жилого помещения,</w:t>
            </w:r>
          </w:p>
          <w:p w:rsidR="004F14B9" w:rsidRDefault="004F14B9">
            <w:pPr>
              <w:pStyle w:val="ConsPlusNormal"/>
              <w:jc w:val="center"/>
            </w:pPr>
            <w:r>
              <w:t>освобожденных от уплаты взноса на капитальный ремонт</w:t>
            </w:r>
          </w:p>
          <w:p w:rsidR="004F14B9" w:rsidRDefault="004F14B9">
            <w:pPr>
              <w:pStyle w:val="ConsPlusNormal"/>
              <w:jc w:val="center"/>
            </w:pPr>
            <w:r>
              <w:t>общего имущества в многоквартирном доме</w:t>
            </w:r>
          </w:p>
          <w:p w:rsidR="004F14B9" w:rsidRDefault="004F14B9">
            <w:pPr>
              <w:pStyle w:val="ConsPlusNormal"/>
              <w:jc w:val="center"/>
            </w:pPr>
            <w:r>
              <w:t>за _____________ 20__ года</w:t>
            </w:r>
          </w:p>
          <w:p w:rsidR="004F14B9" w:rsidRDefault="004F14B9">
            <w:pPr>
              <w:pStyle w:val="ConsPlusNormal"/>
              <w:jc w:val="center"/>
            </w:pPr>
            <w:r>
              <w:t>(месяц)</w:t>
            </w: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737"/>
        <w:gridCol w:w="1474"/>
        <w:gridCol w:w="1392"/>
        <w:gridCol w:w="794"/>
        <w:gridCol w:w="725"/>
        <w:gridCol w:w="1008"/>
        <w:gridCol w:w="1493"/>
        <w:gridCol w:w="1771"/>
        <w:gridCol w:w="1934"/>
      </w:tblGrid>
      <w:tr w:rsidR="004F14B9">
        <w:tc>
          <w:tcPr>
            <w:tcW w:w="567" w:type="dxa"/>
            <w:vMerge w:val="restart"/>
          </w:tcPr>
          <w:p w:rsidR="004F14B9" w:rsidRDefault="004F14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gridSpan w:val="3"/>
          </w:tcPr>
          <w:p w:rsidR="004F14B9" w:rsidRDefault="004F14B9">
            <w:pPr>
              <w:pStyle w:val="ConsPlusNormal"/>
              <w:jc w:val="center"/>
            </w:pPr>
            <w:r>
              <w:t>Собственник жилого помещения</w:t>
            </w:r>
          </w:p>
        </w:tc>
        <w:tc>
          <w:tcPr>
            <w:tcW w:w="5412" w:type="dxa"/>
            <w:gridSpan w:val="5"/>
          </w:tcPr>
          <w:p w:rsidR="004F14B9" w:rsidRDefault="004F14B9">
            <w:pPr>
              <w:pStyle w:val="ConsPlusNormal"/>
              <w:jc w:val="center"/>
            </w:pPr>
            <w:r>
              <w:t>Адрес жилого помещения, собственник которого освобождается от уплаты взноса</w:t>
            </w:r>
          </w:p>
        </w:tc>
        <w:tc>
          <w:tcPr>
            <w:tcW w:w="1771" w:type="dxa"/>
            <w:vMerge w:val="restart"/>
          </w:tcPr>
          <w:p w:rsidR="004F14B9" w:rsidRDefault="004F14B9">
            <w:pPr>
              <w:pStyle w:val="ConsPlusNormal"/>
              <w:jc w:val="center"/>
            </w:pPr>
            <w:r>
              <w:t>Фамилия, имя, отчество участника Великой Отечественной войны или инвалида Великой Отечественной войны, проживающего в данном жилом помещении</w:t>
            </w:r>
          </w:p>
        </w:tc>
        <w:tc>
          <w:tcPr>
            <w:tcW w:w="1934" w:type="dxa"/>
            <w:vMerge w:val="restart"/>
          </w:tcPr>
          <w:p w:rsidR="004F14B9" w:rsidRDefault="004F14B9">
            <w:pPr>
              <w:pStyle w:val="ConsPlusNormal"/>
              <w:jc w:val="center"/>
            </w:pPr>
            <w:r>
              <w:t>Доля собственности жилого помещения, принадлежащая участнику Великой Отечественной войны или инвалиду Великой Отечественной войны</w:t>
            </w:r>
          </w:p>
        </w:tc>
      </w:tr>
      <w:tr w:rsidR="004F14B9">
        <w:tc>
          <w:tcPr>
            <w:tcW w:w="567" w:type="dxa"/>
            <w:vMerge/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737" w:type="dxa"/>
          </w:tcPr>
          <w:p w:rsidR="004F14B9" w:rsidRDefault="004F14B9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474" w:type="dxa"/>
          </w:tcPr>
          <w:p w:rsidR="004F14B9" w:rsidRDefault="004F14B9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392" w:type="dxa"/>
          </w:tcPr>
          <w:p w:rsidR="004F14B9" w:rsidRDefault="004F14B9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794" w:type="dxa"/>
          </w:tcPr>
          <w:p w:rsidR="004F14B9" w:rsidRDefault="004F14B9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25" w:type="dxa"/>
          </w:tcPr>
          <w:p w:rsidR="004F14B9" w:rsidRDefault="004F14B9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008" w:type="dxa"/>
          </w:tcPr>
          <w:p w:rsidR="004F14B9" w:rsidRDefault="004F14B9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1493" w:type="dxa"/>
          </w:tcPr>
          <w:p w:rsidR="004F14B9" w:rsidRDefault="004F14B9">
            <w:pPr>
              <w:pStyle w:val="ConsPlusNormal"/>
              <w:jc w:val="center"/>
            </w:pPr>
            <w:r>
              <w:t>общая площадь жилого помещения, кв. м</w:t>
            </w:r>
          </w:p>
        </w:tc>
        <w:tc>
          <w:tcPr>
            <w:tcW w:w="1771" w:type="dxa"/>
            <w:vMerge/>
          </w:tcPr>
          <w:p w:rsidR="004F14B9" w:rsidRDefault="004F14B9">
            <w:pPr>
              <w:spacing w:after="1" w:line="0" w:lineRule="atLeast"/>
            </w:pPr>
          </w:p>
        </w:tc>
        <w:tc>
          <w:tcPr>
            <w:tcW w:w="1934" w:type="dxa"/>
            <w:vMerge/>
          </w:tcPr>
          <w:p w:rsidR="004F14B9" w:rsidRDefault="004F14B9">
            <w:pPr>
              <w:spacing w:after="1" w:line="0" w:lineRule="atLeast"/>
            </w:pPr>
          </w:p>
        </w:tc>
      </w:tr>
      <w:tr w:rsidR="004F14B9">
        <w:tc>
          <w:tcPr>
            <w:tcW w:w="567" w:type="dxa"/>
          </w:tcPr>
          <w:p w:rsidR="004F14B9" w:rsidRDefault="004F14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F14B9" w:rsidRDefault="004F14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F14B9" w:rsidRDefault="004F14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F14B9" w:rsidRDefault="004F14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4F14B9" w:rsidRDefault="004F14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4F14B9" w:rsidRDefault="004F14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dxa"/>
          </w:tcPr>
          <w:p w:rsidR="004F14B9" w:rsidRDefault="004F14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8" w:type="dxa"/>
          </w:tcPr>
          <w:p w:rsidR="004F14B9" w:rsidRDefault="004F14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93" w:type="dxa"/>
          </w:tcPr>
          <w:p w:rsidR="004F14B9" w:rsidRDefault="004F14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1" w:type="dxa"/>
          </w:tcPr>
          <w:p w:rsidR="004F14B9" w:rsidRDefault="004F14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34" w:type="dxa"/>
          </w:tcPr>
          <w:p w:rsidR="004F14B9" w:rsidRDefault="004F14B9">
            <w:pPr>
              <w:pStyle w:val="ConsPlusNormal"/>
              <w:jc w:val="center"/>
            </w:pPr>
            <w:r>
              <w:t>11</w:t>
            </w:r>
          </w:p>
        </w:tc>
      </w:tr>
      <w:tr w:rsidR="004F14B9">
        <w:tc>
          <w:tcPr>
            <w:tcW w:w="56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3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74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392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94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25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00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93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77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934" w:type="dxa"/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56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19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37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74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392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94" w:type="dxa"/>
          </w:tcPr>
          <w:p w:rsidR="004F14B9" w:rsidRDefault="004F14B9">
            <w:pPr>
              <w:pStyle w:val="ConsPlusNormal"/>
            </w:pPr>
          </w:p>
        </w:tc>
        <w:tc>
          <w:tcPr>
            <w:tcW w:w="725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008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493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77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934" w:type="dxa"/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7888" w:type="dxa"/>
            <w:gridSpan w:val="8"/>
          </w:tcPr>
          <w:p w:rsidR="004F14B9" w:rsidRDefault="004F14B9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493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771" w:type="dxa"/>
          </w:tcPr>
          <w:p w:rsidR="004F14B9" w:rsidRDefault="004F14B9">
            <w:pPr>
              <w:pStyle w:val="ConsPlusNormal"/>
            </w:pPr>
          </w:p>
        </w:tc>
        <w:tc>
          <w:tcPr>
            <w:tcW w:w="1934" w:type="dxa"/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3288"/>
        <w:gridCol w:w="340"/>
        <w:gridCol w:w="3118"/>
        <w:gridCol w:w="340"/>
        <w:gridCol w:w="3515"/>
      </w:tblGrid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center"/>
            </w:pPr>
            <w:r>
              <w:t>(подпись)</w:t>
            </w:r>
          </w:p>
        </w:tc>
      </w:tr>
      <w:tr w:rsidR="004F14B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F14B9" w:rsidRDefault="004F14B9">
            <w:pPr>
              <w:pStyle w:val="ConsPlusNormal"/>
            </w:pPr>
          </w:p>
        </w:tc>
      </w:tr>
    </w:tbl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ind w:firstLine="540"/>
        <w:jc w:val="both"/>
      </w:pPr>
    </w:p>
    <w:p w:rsidR="004F14B9" w:rsidRDefault="004F1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4DB" w:rsidRDefault="004324DB">
      <w:bookmarkStart w:id="26" w:name="_GoBack"/>
      <w:bookmarkEnd w:id="26"/>
    </w:p>
    <w:sectPr w:rsidR="004324DB" w:rsidSect="007A03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4324DB"/>
    <w:rsid w:val="004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E349D323B71DCEEF40F12D672E945E23D248E91DF8103AC1737B13ACF8DB0AABCA0F42862DE23FEAC362108D73B2BC407D809DBF27BA76A5F11B05Eg2B" TargetMode="External"/><Relationship Id="rId13" Type="http://schemas.openxmlformats.org/officeDocument/2006/relationships/hyperlink" Target="consultantplus://offline/ref=FF3E349D323B71DCEEF40F12D672E945E23D248E91DF8103AC1737B13ACF8DB0AABCA0F42862DE23FEAC362108D73B2BC407D809DBF27BA76A5F11B05Eg2B" TargetMode="External"/><Relationship Id="rId18" Type="http://schemas.openxmlformats.org/officeDocument/2006/relationships/hyperlink" Target="consultantplus://offline/ref=FF3E349D323B71DCEEF4111FC01EB740E636738599DD8A50F14131E6659F8BE5EAFCA6A16B26D320FAA762704B89627A824CD50AC7EE7BA657g6B" TargetMode="External"/><Relationship Id="rId26" Type="http://schemas.openxmlformats.org/officeDocument/2006/relationships/hyperlink" Target="consultantplus://offline/ref=FF3E349D323B71DCEEF40F12D672E945E23D248E91DE890FAC1D37B13ACF8DB0AABCA0F42862DE23FEAC3E220ED73B2BC407D809DBF27BA76A5F11B05Eg2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3E349D323B71DCEEF40F12D672E945E23D248E91DF8606A51C37B13ACF8DB0AABCA0F42862DE23FEAC362608D73B2BC407D809DBF27BA76A5F11B05Eg2B" TargetMode="External"/><Relationship Id="rId7" Type="http://schemas.openxmlformats.org/officeDocument/2006/relationships/hyperlink" Target="consultantplus://offline/ref=FF3E349D323B71DCEEF40F12D672E945E23D248E91DE8003AE1037B13ACF8DB0AABCA0F42862DE23FEAC36210AD73B2BC407D809DBF27BA76A5F11B05Eg2B" TargetMode="External"/><Relationship Id="rId12" Type="http://schemas.openxmlformats.org/officeDocument/2006/relationships/hyperlink" Target="consultantplus://offline/ref=FF3E349D323B71DCEEF40F12D672E945E23D248E91DE8003AE1037B13ACF8DB0AABCA0F42862DE23FEAC362109D73B2BC407D809DBF27BA76A5F11B05Eg2B" TargetMode="External"/><Relationship Id="rId17" Type="http://schemas.openxmlformats.org/officeDocument/2006/relationships/hyperlink" Target="consultantplus://offline/ref=FF3E349D323B71DCEEF4111FC01EB740E636738599DD8A50F14131E6659F8BE5EAFCA6A16B26D02BFCA762704B89627A824CD50AC7EE7BA657g6B" TargetMode="External"/><Relationship Id="rId25" Type="http://schemas.openxmlformats.org/officeDocument/2006/relationships/hyperlink" Target="consultantplus://offline/ref=FF3E349D323B71DCEEF40F12D672E945E23D248E91DF8606A51C37B13ACF8DB0AABCA0F42862DE23FEAC36290AD73B2BC407D809DBF27BA76A5F11B05Eg2B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3E349D323B71DCEEF4111FC01EB740E636738599DD8A50F14131E6659F8BE5EAFCA6A16B26D323F8A762704B89627A824CD50AC7EE7BA657g6B" TargetMode="External"/><Relationship Id="rId20" Type="http://schemas.openxmlformats.org/officeDocument/2006/relationships/hyperlink" Target="consultantplus://offline/ref=FF3E349D323B71DCEEF40F12D672E945E23D248E91DF8606A51C37B13ACF8DB0AABCA0F42862DE23FEAC36260BD73B2BC407D809DBF27BA76A5F11B05Eg2B" TargetMode="External"/><Relationship Id="rId29" Type="http://schemas.openxmlformats.org/officeDocument/2006/relationships/hyperlink" Target="consultantplus://offline/ref=FF3E349D323B71DCEEF4111FC01EB740E6367A8391D48A50F14131E6659F8BE5F8FCFEAD6B24CD22FDB234210D5Dg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E349D323B71DCEEF40F12D672E945E23D248E91DD8103AC1137B13ACF8DB0AABCA0F42862DE23FEAC36210AD73B2BC407D809DBF27BA76A5F11B05Eg2B" TargetMode="External"/><Relationship Id="rId11" Type="http://schemas.openxmlformats.org/officeDocument/2006/relationships/hyperlink" Target="consultantplus://offline/ref=FF3E349D323B71DCEEF40F12D672E945E23D248E91DD8103AC1137B13ACF8DB0AABCA0F42862DE23FEAC362109D73B2BC407D809DBF27BA76A5F11B05Eg2B" TargetMode="External"/><Relationship Id="rId24" Type="http://schemas.openxmlformats.org/officeDocument/2006/relationships/hyperlink" Target="consultantplus://offline/ref=FF3E349D323B71DCEEF40F12D672E945E23D248E91DF8606A51C37B13ACF8DB0AABCA0F42862DE23FEAC36290CD73B2BC407D809DBF27BA76A5F11B05Eg2B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3E349D323B71DCEEF4111FC01EB740E636738599DD8A50F14131E6659F8BE5EAFCA6A16B26D323FBA762704B89627A824CD50AC7EE7BA657g6B" TargetMode="External"/><Relationship Id="rId23" Type="http://schemas.openxmlformats.org/officeDocument/2006/relationships/hyperlink" Target="consultantplus://offline/ref=FF3E349D323B71DCEEF40F12D672E945E23D248E91DF8606A51C37B13ACF8DB0AABCA0F42862DE23FEAC36290ED73B2BC407D809DBF27BA76A5F11B05Eg2B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FF3E349D323B71DCEEF40F12D672E945E23D248E91DF8700AF1137B13ACF8DB0AABCA0F42862DE23FEAC302706D73B2BC407D809DBF27BA76A5F11B05Eg2B" TargetMode="External"/><Relationship Id="rId19" Type="http://schemas.openxmlformats.org/officeDocument/2006/relationships/hyperlink" Target="consultantplus://offline/ref=FF3E349D323B71DCEEF40F12D672E945E23D248E91DF8606A41237B13ACF8DB0AABCA0F42862DE26F6AD312808D73B2BC407D809DBF27BA76A5F11B05Eg2B" TargetMode="External"/><Relationship Id="rId31" Type="http://schemas.openxmlformats.org/officeDocument/2006/relationships/hyperlink" Target="consultantplus://offline/ref=FF3E349D323B71DCEEF40F12D672E945E23D248E91DF8606A51C37B13ACF8DB0AABCA0F42862DE23FEAC36280CD73B2BC407D809DBF27BA76A5F11B05Eg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E349D323B71DCEEF40F12D672E945E23D248E91DF8606A51C37B13ACF8DB0AABCA0F42862DE23FEAC36260CD73B2BC407D809DBF27BA76A5F11B05Eg2B" TargetMode="External"/><Relationship Id="rId14" Type="http://schemas.openxmlformats.org/officeDocument/2006/relationships/hyperlink" Target="consultantplus://offline/ref=FF3E349D323B71DCEEF40F12D672E945E23D248E91DF8606A51C37B13ACF8DB0AABCA0F42862DE23FEAC36260CD73B2BC407D809DBF27BA76A5F11B05Eg2B" TargetMode="External"/><Relationship Id="rId22" Type="http://schemas.openxmlformats.org/officeDocument/2006/relationships/hyperlink" Target="consultantplus://offline/ref=FF3E349D323B71DCEEF40F12D672E945E23D248E91DF8606A51C37B13ACF8DB0AABCA0F42862DE23FEAC362606D73B2BC407D809DBF27BA76A5F11B05Eg2B" TargetMode="External"/><Relationship Id="rId27" Type="http://schemas.openxmlformats.org/officeDocument/2006/relationships/hyperlink" Target="consultantplus://offline/ref=FF3E349D323B71DCEEF40F12D672E945E23D248E91DF8606A51C37B13ACF8DB0AABCA0F42862DE23FEAC362908D73B2BC407D809DBF27BA76A5F11B05Eg2B" TargetMode="External"/><Relationship Id="rId30" Type="http://schemas.openxmlformats.org/officeDocument/2006/relationships/hyperlink" Target="consultantplus://offline/ref=FF3E349D323B71DCEEF40F12D672E945E23D248E91DF8606A51C37B13ACF8DB0AABCA0F42862DE23FEAC362906D73B2BC407D809DBF27BA76A5F11B05Eg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6472</Words>
  <Characters>36895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Ловчева</dc:creator>
  <cp:lastModifiedBy>Ловчева</cp:lastModifiedBy>
  <cp:revision>1</cp:revision>
  <dcterms:created xsi:type="dcterms:W3CDTF">2022-03-02T01:32:00Z</dcterms:created>
  <dcterms:modified xsi:type="dcterms:W3CDTF">2022-03-02T01:34:00Z</dcterms:modified>
</cp:coreProperties>
</file>